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8570A" w14:textId="05C8FFF6" w:rsidR="00323222" w:rsidRPr="00041906" w:rsidRDefault="00A10061" w:rsidP="00AE0A60">
      <w:pPr>
        <w:pStyle w:val="Heading1"/>
        <w:rPr>
          <w:sz w:val="28"/>
          <w:szCs w:val="28"/>
          <w:lang w:val="id-ID"/>
        </w:rPr>
      </w:pPr>
      <w:r w:rsidRPr="00A10061">
        <w:rPr>
          <w:i/>
          <w:iCs/>
          <w:sz w:val="28"/>
          <w:szCs w:val="28"/>
          <w:lang w:val="id-ID"/>
        </w:rPr>
        <w:t>Integrated</w:t>
      </w:r>
      <w:r w:rsidR="003B0569" w:rsidRPr="00041906">
        <w:rPr>
          <w:i/>
          <w:iCs/>
          <w:sz w:val="28"/>
          <w:szCs w:val="28"/>
          <w:lang w:val="id-ID"/>
        </w:rPr>
        <w:t xml:space="preserve"> Marketing </w:t>
      </w:r>
      <w:r w:rsidRPr="00A10061">
        <w:rPr>
          <w:i/>
          <w:iCs/>
          <w:sz w:val="28"/>
          <w:szCs w:val="28"/>
          <w:lang w:val="id-ID"/>
        </w:rPr>
        <w:t>Communication</w:t>
      </w:r>
      <w:r w:rsidR="003B0569" w:rsidRPr="00041906">
        <w:rPr>
          <w:sz w:val="28"/>
          <w:szCs w:val="28"/>
          <w:lang w:val="id-ID"/>
        </w:rPr>
        <w:t xml:space="preserve"> Berbasis Model </w:t>
      </w:r>
      <w:r w:rsidR="00B0441E" w:rsidRPr="00041906">
        <w:rPr>
          <w:sz w:val="28"/>
          <w:szCs w:val="28"/>
          <w:lang w:val="id-ID"/>
        </w:rPr>
        <w:t xml:space="preserve">SOSTAC </w:t>
      </w:r>
      <w:r w:rsidR="003B0569" w:rsidRPr="00041906">
        <w:rPr>
          <w:sz w:val="28"/>
          <w:szCs w:val="28"/>
          <w:lang w:val="id-ID"/>
        </w:rPr>
        <w:t xml:space="preserve">dalam </w:t>
      </w:r>
      <w:r w:rsidR="007A360B" w:rsidRPr="007A360B">
        <w:rPr>
          <w:i/>
          <w:iCs/>
          <w:sz w:val="28"/>
          <w:szCs w:val="28"/>
          <w:lang w:val="id-ID"/>
        </w:rPr>
        <w:t>Brand</w:t>
      </w:r>
      <w:r w:rsidR="003B0569" w:rsidRPr="00041906">
        <w:rPr>
          <w:sz w:val="28"/>
          <w:szCs w:val="28"/>
          <w:lang w:val="id-ID"/>
        </w:rPr>
        <w:t xml:space="preserve"> </w:t>
      </w:r>
      <w:r w:rsidR="007A360B" w:rsidRPr="007A360B">
        <w:rPr>
          <w:i/>
          <w:iCs/>
          <w:sz w:val="28"/>
          <w:szCs w:val="28"/>
          <w:lang w:val="id-ID"/>
        </w:rPr>
        <w:t>Activation</w:t>
      </w:r>
      <w:r w:rsidR="003B0569" w:rsidRPr="00041906">
        <w:rPr>
          <w:sz w:val="28"/>
          <w:szCs w:val="28"/>
          <w:lang w:val="id-ID"/>
        </w:rPr>
        <w:t xml:space="preserve"> melalui Aktivitas </w:t>
      </w:r>
      <w:r w:rsidR="0053053D" w:rsidRPr="0053053D">
        <w:rPr>
          <w:i/>
          <w:iCs/>
          <w:sz w:val="28"/>
          <w:szCs w:val="28"/>
          <w:lang w:val="id-ID"/>
        </w:rPr>
        <w:t xml:space="preserve">Event </w:t>
      </w:r>
    </w:p>
    <w:p w14:paraId="0705A16E" w14:textId="77777777" w:rsidR="00107FA5" w:rsidRPr="00041906" w:rsidRDefault="00107FA5" w:rsidP="00AE0A60">
      <w:pPr>
        <w:jc w:val="center"/>
        <w:rPr>
          <w:sz w:val="24"/>
          <w:szCs w:val="24"/>
          <w:lang w:val="id-ID"/>
        </w:rPr>
      </w:pPr>
    </w:p>
    <w:p w14:paraId="7E0E9F2C" w14:textId="4FF2B6EB" w:rsidR="00107FA5" w:rsidRPr="00041906" w:rsidRDefault="003B0569" w:rsidP="00AE0A60">
      <w:pPr>
        <w:pStyle w:val="Heading2"/>
        <w:rPr>
          <w:rFonts w:ascii="Times New Roman" w:hAnsi="Times New Roman"/>
          <w:b/>
          <w:sz w:val="24"/>
          <w:szCs w:val="24"/>
          <w:vertAlign w:val="superscript"/>
          <w:lang w:val="id-ID"/>
        </w:rPr>
      </w:pPr>
      <w:r w:rsidRPr="00041906">
        <w:rPr>
          <w:rFonts w:ascii="Times New Roman" w:hAnsi="Times New Roman"/>
          <w:b/>
          <w:sz w:val="24"/>
          <w:szCs w:val="24"/>
          <w:lang w:val="id-ID"/>
        </w:rPr>
        <w:t>Najwa Riva Alya Afianty</w:t>
      </w:r>
      <w:r w:rsidRPr="00041906">
        <w:rPr>
          <w:rFonts w:ascii="Times New Roman" w:hAnsi="Times New Roman"/>
          <w:b/>
          <w:sz w:val="24"/>
          <w:szCs w:val="24"/>
          <w:vertAlign w:val="superscript"/>
          <w:lang w:val="id-ID"/>
        </w:rPr>
        <w:t>1*</w:t>
      </w:r>
      <w:r w:rsidRPr="00041906">
        <w:rPr>
          <w:rFonts w:ascii="Times New Roman" w:hAnsi="Times New Roman"/>
          <w:b/>
          <w:sz w:val="24"/>
          <w:szCs w:val="24"/>
          <w:lang w:val="id-ID"/>
        </w:rPr>
        <w:t>, Ivanina Zuhdi Pane</w:t>
      </w:r>
      <w:r w:rsidRPr="00041906">
        <w:rPr>
          <w:rFonts w:ascii="Times New Roman" w:hAnsi="Times New Roman"/>
          <w:b/>
          <w:sz w:val="24"/>
          <w:szCs w:val="24"/>
          <w:vertAlign w:val="superscript"/>
          <w:lang w:val="id-ID"/>
        </w:rPr>
        <w:t>2</w:t>
      </w:r>
      <w:r w:rsidRPr="00041906">
        <w:rPr>
          <w:rFonts w:ascii="Times New Roman" w:hAnsi="Times New Roman"/>
          <w:b/>
          <w:sz w:val="24"/>
          <w:szCs w:val="24"/>
          <w:lang w:val="id-ID"/>
        </w:rPr>
        <w:t>, Safiani A. Faaroek</w:t>
      </w:r>
      <w:r w:rsidRPr="00041906">
        <w:rPr>
          <w:rFonts w:ascii="Times New Roman" w:hAnsi="Times New Roman"/>
          <w:b/>
          <w:sz w:val="24"/>
          <w:szCs w:val="24"/>
          <w:vertAlign w:val="superscript"/>
          <w:lang w:val="id-ID"/>
        </w:rPr>
        <w:t>3</w:t>
      </w:r>
      <w:r w:rsidRPr="00041906">
        <w:rPr>
          <w:rFonts w:ascii="Times New Roman" w:hAnsi="Times New Roman"/>
          <w:b/>
          <w:sz w:val="24"/>
          <w:szCs w:val="24"/>
          <w:lang w:val="id-ID"/>
        </w:rPr>
        <w:t>, Euis Heryati</w:t>
      </w:r>
      <w:r w:rsidRPr="00041906">
        <w:rPr>
          <w:rFonts w:ascii="Times New Roman" w:hAnsi="Times New Roman"/>
          <w:b/>
          <w:sz w:val="24"/>
          <w:szCs w:val="24"/>
          <w:vertAlign w:val="superscript"/>
          <w:lang w:val="id-ID"/>
        </w:rPr>
        <w:t>4</w:t>
      </w:r>
    </w:p>
    <w:p w14:paraId="11FD4D41" w14:textId="13A3FA02" w:rsidR="00107FA5" w:rsidRPr="00041906" w:rsidRDefault="00AE0A60" w:rsidP="00AE0A60">
      <w:pPr>
        <w:pStyle w:val="Heading1"/>
        <w:rPr>
          <w:b w:val="0"/>
          <w:bCs/>
          <w:szCs w:val="24"/>
          <w:lang w:val="id-ID"/>
        </w:rPr>
      </w:pPr>
      <w:r w:rsidRPr="00041906">
        <w:rPr>
          <w:b w:val="0"/>
          <w:bCs/>
          <w:szCs w:val="24"/>
          <w:vertAlign w:val="superscript"/>
          <w:lang w:val="id-ID"/>
        </w:rPr>
        <w:t>1</w:t>
      </w:r>
      <w:r w:rsidR="003B0569" w:rsidRPr="00041906">
        <w:rPr>
          <w:b w:val="0"/>
          <w:bCs/>
          <w:szCs w:val="24"/>
          <w:vertAlign w:val="superscript"/>
          <w:lang w:val="id-ID"/>
        </w:rPr>
        <w:t>-4</w:t>
      </w:r>
      <w:r w:rsidRPr="00041906">
        <w:rPr>
          <w:b w:val="0"/>
          <w:bCs/>
          <w:szCs w:val="24"/>
          <w:vertAlign w:val="superscript"/>
          <w:lang w:val="id-ID"/>
        </w:rPr>
        <w:t xml:space="preserve"> </w:t>
      </w:r>
      <w:r w:rsidR="003B0569" w:rsidRPr="00041906">
        <w:rPr>
          <w:b w:val="0"/>
          <w:bCs/>
          <w:szCs w:val="24"/>
          <w:lang w:val="id-ID"/>
        </w:rPr>
        <w:t>Ilmu Komunikasi Fakultas Ilmu Komunikasi Universitas Esa Unggul Jakarta</w:t>
      </w:r>
    </w:p>
    <w:p w14:paraId="5BBD85C4" w14:textId="35D0CAEE" w:rsidR="00107FA5" w:rsidRPr="00041906" w:rsidRDefault="00AE0A60" w:rsidP="00AE0A60">
      <w:pPr>
        <w:jc w:val="center"/>
        <w:rPr>
          <w:sz w:val="24"/>
          <w:szCs w:val="24"/>
          <w:lang w:val="id-ID"/>
        </w:rPr>
      </w:pPr>
      <w:r w:rsidRPr="00041906">
        <w:rPr>
          <w:sz w:val="24"/>
          <w:szCs w:val="24"/>
          <w:lang w:val="id-ID"/>
        </w:rPr>
        <w:t xml:space="preserve">*Corresponding </w:t>
      </w:r>
      <w:r w:rsidR="00DF1B64" w:rsidRPr="00041906">
        <w:rPr>
          <w:sz w:val="24"/>
          <w:szCs w:val="24"/>
          <w:lang w:val="id-ID"/>
        </w:rPr>
        <w:t>Email</w:t>
      </w:r>
      <w:r w:rsidR="00107FA5" w:rsidRPr="00041906">
        <w:rPr>
          <w:sz w:val="24"/>
          <w:szCs w:val="24"/>
          <w:lang w:val="id-ID"/>
        </w:rPr>
        <w:t>:</w:t>
      </w:r>
      <w:r w:rsidR="00F26829" w:rsidRPr="00041906">
        <w:rPr>
          <w:sz w:val="24"/>
          <w:szCs w:val="24"/>
          <w:lang w:val="id-ID"/>
        </w:rPr>
        <w:t xml:space="preserve"> </w:t>
      </w:r>
      <w:hyperlink r:id="rId11" w:history="1">
        <w:r w:rsidR="003B0569" w:rsidRPr="00041906">
          <w:rPr>
            <w:rStyle w:val="Hyperlink"/>
            <w:sz w:val="24"/>
            <w:szCs w:val="24"/>
            <w:lang w:val="id-ID"/>
          </w:rPr>
          <w:t>najwarivaalyaa@studentesaunggul.ac.id</w:t>
        </w:r>
      </w:hyperlink>
    </w:p>
    <w:p w14:paraId="704BE674" w14:textId="77777777" w:rsidR="00107FA5" w:rsidRPr="00041906" w:rsidRDefault="00107FA5" w:rsidP="00AE0A60">
      <w:pPr>
        <w:jc w:val="center"/>
        <w:rPr>
          <w:sz w:val="24"/>
          <w:szCs w:val="24"/>
          <w:lang w:val="id-ID"/>
        </w:rPr>
        <w:sectPr w:rsidR="00107FA5" w:rsidRPr="00041906" w:rsidSect="00322E2D">
          <w:headerReference w:type="even" r:id="rId12"/>
          <w:footerReference w:type="even" r:id="rId13"/>
          <w:footerReference w:type="default" r:id="rId14"/>
          <w:headerReference w:type="first" r:id="rId15"/>
          <w:footerReference w:type="first" r:id="rId16"/>
          <w:type w:val="continuous"/>
          <w:pgSz w:w="11907" w:h="16840" w:code="9"/>
          <w:pgMar w:top="1440" w:right="1440" w:bottom="1440" w:left="1440" w:header="851" w:footer="1140" w:gutter="0"/>
          <w:pgNumType w:start="289"/>
          <w:cols w:space="720"/>
          <w:titlePg/>
          <w:docGrid w:linePitch="272"/>
        </w:sectPr>
      </w:pPr>
    </w:p>
    <w:p w14:paraId="2AD4DB37" w14:textId="77777777" w:rsidR="00107FA5" w:rsidRPr="00041906" w:rsidRDefault="00107FA5" w:rsidP="00AE0A60">
      <w:pPr>
        <w:pStyle w:val="BodyText"/>
        <w:jc w:val="center"/>
        <w:rPr>
          <w:rFonts w:ascii="Times New Roman" w:hAnsi="Times New Roman"/>
          <w:b/>
          <w:sz w:val="24"/>
          <w:szCs w:val="24"/>
          <w:lang w:val="id-ID"/>
        </w:rPr>
      </w:pPr>
    </w:p>
    <w:p w14:paraId="25D12A38" w14:textId="3A2FC522" w:rsidR="00323222" w:rsidRPr="00041906" w:rsidRDefault="00107FA5" w:rsidP="00AE0A60">
      <w:pPr>
        <w:pStyle w:val="StyleBodyTextCenteredAfter6pt"/>
        <w:spacing w:after="0"/>
        <w:jc w:val="both"/>
        <w:rPr>
          <w:rFonts w:ascii="Times New Roman" w:hAnsi="Times New Roman"/>
          <w:i w:val="0"/>
          <w:iCs w:val="0"/>
          <w:sz w:val="20"/>
          <w:lang w:val="id-ID"/>
        </w:rPr>
      </w:pPr>
      <w:r w:rsidRPr="00041906">
        <w:rPr>
          <w:rFonts w:ascii="Times New Roman" w:hAnsi="Times New Roman"/>
          <w:b/>
          <w:bCs/>
          <w:i w:val="0"/>
          <w:iCs w:val="0"/>
          <w:sz w:val="20"/>
          <w:lang w:val="id-ID"/>
        </w:rPr>
        <w:t>Abstrak</w:t>
      </w:r>
      <w:r w:rsidR="00AE0A60" w:rsidRPr="00041906">
        <w:rPr>
          <w:rFonts w:ascii="Times New Roman" w:hAnsi="Times New Roman"/>
          <w:i w:val="0"/>
          <w:iCs w:val="0"/>
          <w:sz w:val="20"/>
          <w:lang w:val="id-ID"/>
        </w:rPr>
        <w:t xml:space="preserve">: </w:t>
      </w:r>
      <w:r w:rsidR="003B0569" w:rsidRPr="00041906">
        <w:rPr>
          <w:rFonts w:ascii="Times New Roman" w:hAnsi="Times New Roman"/>
          <w:i w:val="0"/>
          <w:iCs w:val="0"/>
          <w:sz w:val="20"/>
          <w:lang w:val="id-ID"/>
        </w:rPr>
        <w:t xml:space="preserve">Meningkatnya penyelenggaraan aktivitas </w:t>
      </w:r>
      <w:r w:rsidR="0053053D" w:rsidRPr="0053053D">
        <w:rPr>
          <w:rFonts w:ascii="Times New Roman" w:hAnsi="Times New Roman"/>
          <w:sz w:val="20"/>
          <w:lang w:val="id-ID"/>
        </w:rPr>
        <w:t xml:space="preserve">event </w:t>
      </w:r>
      <w:r w:rsidR="003B0569" w:rsidRPr="00041906">
        <w:rPr>
          <w:rFonts w:ascii="Times New Roman" w:hAnsi="Times New Roman"/>
          <w:i w:val="0"/>
          <w:iCs w:val="0"/>
          <w:sz w:val="20"/>
          <w:lang w:val="id-ID"/>
        </w:rPr>
        <w:t xml:space="preserve"> berbasis pengalaman mendorong merek memanfaatkan </w:t>
      </w:r>
      <w:r w:rsidR="007A360B" w:rsidRPr="007A360B">
        <w:rPr>
          <w:rFonts w:ascii="Times New Roman" w:hAnsi="Times New Roman"/>
          <w:sz w:val="20"/>
          <w:lang w:val="id-ID"/>
        </w:rPr>
        <w:t>brand</w:t>
      </w:r>
      <w:r w:rsidR="003B0569" w:rsidRPr="00041906">
        <w:rPr>
          <w:rFonts w:ascii="Times New Roman" w:hAnsi="Times New Roman"/>
          <w:i w:val="0"/>
          <w:iCs w:val="0"/>
          <w:sz w:val="20"/>
          <w:lang w:val="id-ID"/>
        </w:rPr>
        <w:t xml:space="preserve"> </w:t>
      </w:r>
      <w:r w:rsidR="007A360B" w:rsidRPr="007A360B">
        <w:rPr>
          <w:rFonts w:ascii="Times New Roman" w:hAnsi="Times New Roman"/>
          <w:sz w:val="20"/>
          <w:lang w:val="id-ID"/>
        </w:rPr>
        <w:t>activation</w:t>
      </w:r>
      <w:r w:rsidR="003B0569" w:rsidRPr="00041906">
        <w:rPr>
          <w:rFonts w:ascii="Times New Roman" w:hAnsi="Times New Roman"/>
          <w:i w:val="0"/>
          <w:iCs w:val="0"/>
          <w:sz w:val="20"/>
          <w:lang w:val="id-ID"/>
        </w:rPr>
        <w:t xml:space="preserve"> sebagai strategi komunikasi pemasaran. Dalam praktiknya, strategi ini terbagi menjadi dua bentuk partisipasi: partisipasi aktif, di mana merek menghadirkan interaksi langsung dan ruang pengalamannya sendiri, serta partisipasi pasif, di mana produk ditempatkan secara organik melalui penyelenggara acara. Penelitian ini bertujuan menganalisis penerapan kerangka </w:t>
      </w:r>
      <w:r w:rsidR="00A10061" w:rsidRPr="00A10061">
        <w:rPr>
          <w:rFonts w:ascii="Times New Roman" w:hAnsi="Times New Roman"/>
          <w:sz w:val="20"/>
          <w:lang w:val="id-ID"/>
        </w:rPr>
        <w:t>Integrated</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Marketing</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Communication</w:t>
      </w:r>
      <w:r w:rsidR="003B0569" w:rsidRPr="00041906">
        <w:rPr>
          <w:rFonts w:ascii="Times New Roman" w:hAnsi="Times New Roman"/>
          <w:i w:val="0"/>
          <w:iCs w:val="0"/>
          <w:sz w:val="20"/>
          <w:lang w:val="id-ID"/>
        </w:rPr>
        <w:t xml:space="preserve"> (IMC) berbasis model SOSTAC (</w:t>
      </w:r>
      <w:r w:rsidR="00A10061" w:rsidRPr="00A10061">
        <w:rPr>
          <w:rFonts w:ascii="Times New Roman" w:hAnsi="Times New Roman"/>
          <w:sz w:val="20"/>
          <w:lang w:val="id-ID"/>
        </w:rPr>
        <w:t>Situation</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Objectives</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Strategy</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Tactics</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Action</w:t>
      </w:r>
      <w:r w:rsidR="003B0569" w:rsidRPr="00041906">
        <w:rPr>
          <w:rFonts w:ascii="Times New Roman" w:hAnsi="Times New Roman"/>
          <w:i w:val="0"/>
          <w:iCs w:val="0"/>
          <w:sz w:val="20"/>
          <w:lang w:val="id-ID"/>
        </w:rPr>
        <w:t xml:space="preserve">, </w:t>
      </w:r>
      <w:r w:rsidR="00A10061" w:rsidRPr="00A10061">
        <w:rPr>
          <w:rFonts w:ascii="Times New Roman" w:hAnsi="Times New Roman"/>
          <w:sz w:val="20"/>
          <w:lang w:val="id-ID"/>
        </w:rPr>
        <w:t>Control</w:t>
      </w:r>
      <w:r w:rsidR="003B0569" w:rsidRPr="00041906">
        <w:rPr>
          <w:rFonts w:ascii="Times New Roman" w:hAnsi="Times New Roman"/>
          <w:i w:val="0"/>
          <w:iCs w:val="0"/>
          <w:sz w:val="20"/>
          <w:lang w:val="id-ID"/>
        </w:rPr>
        <w:t xml:space="preserve">) untuk mengeksplorasi motif manajerial, eksekusi, serta evaluasi indikator kesadaran merek dan minat beli. Pendekatan kualitatif deskriptif digunakan dalam penelitian ini, dengan data dikumpulkan melalui wawancara mendalam terhadap dua informan kunci yang masing-masing mewakili merek aktif dan pasif, serta satu informan pendukung dari </w:t>
      </w:r>
      <w:r w:rsidR="0053053D" w:rsidRPr="0053053D">
        <w:rPr>
          <w:rFonts w:ascii="Times New Roman" w:hAnsi="Times New Roman"/>
          <w:sz w:val="20"/>
          <w:lang w:val="id-ID"/>
        </w:rPr>
        <w:t xml:space="preserve">event </w:t>
      </w:r>
      <w:r w:rsidR="003B0569" w:rsidRPr="00041906">
        <w:rPr>
          <w:rFonts w:ascii="Times New Roman" w:hAnsi="Times New Roman"/>
          <w:i w:val="0"/>
          <w:iCs w:val="0"/>
          <w:sz w:val="20"/>
          <w:lang w:val="id-ID"/>
        </w:rPr>
        <w:t xml:space="preserve"> </w:t>
      </w:r>
      <w:r w:rsidR="0053053D" w:rsidRPr="0053053D">
        <w:rPr>
          <w:rFonts w:ascii="Times New Roman" w:hAnsi="Times New Roman"/>
          <w:sz w:val="20"/>
          <w:lang w:val="id-ID"/>
        </w:rPr>
        <w:t>organizer</w:t>
      </w:r>
      <w:r w:rsidR="003B0569" w:rsidRPr="00041906">
        <w:rPr>
          <w:rFonts w:ascii="Times New Roman" w:hAnsi="Times New Roman"/>
          <w:i w:val="0"/>
          <w:iCs w:val="0"/>
          <w:sz w:val="20"/>
          <w:lang w:val="id-ID"/>
        </w:rPr>
        <w:t xml:space="preserve">, yang divalidasi melalui observasi dan dokumentasi digital. Hasil penelitian mengonfirmasi bahwa strategi aktif berfokus pada akurasi pesan pemasaran dan pencapaian minat beli instan melalui taktik personal </w:t>
      </w:r>
      <w:r w:rsidR="0053053D" w:rsidRPr="0053053D">
        <w:rPr>
          <w:rFonts w:ascii="Times New Roman" w:hAnsi="Times New Roman"/>
          <w:sz w:val="20"/>
          <w:lang w:val="id-ID"/>
        </w:rPr>
        <w:t>selling</w:t>
      </w:r>
      <w:r w:rsidR="003B0569" w:rsidRPr="00041906">
        <w:rPr>
          <w:rFonts w:ascii="Times New Roman" w:hAnsi="Times New Roman"/>
          <w:i w:val="0"/>
          <w:iCs w:val="0"/>
          <w:sz w:val="20"/>
          <w:lang w:val="id-ID"/>
        </w:rPr>
        <w:t xml:space="preserve"> dan </w:t>
      </w:r>
      <w:r w:rsidR="0053053D" w:rsidRPr="0053053D">
        <w:rPr>
          <w:rFonts w:ascii="Times New Roman" w:hAnsi="Times New Roman"/>
          <w:sz w:val="20"/>
          <w:lang w:val="id-ID"/>
        </w:rPr>
        <w:t>bundling</w:t>
      </w:r>
      <w:r w:rsidR="003B0569" w:rsidRPr="00041906">
        <w:rPr>
          <w:rFonts w:ascii="Times New Roman" w:hAnsi="Times New Roman"/>
          <w:i w:val="0"/>
          <w:iCs w:val="0"/>
          <w:sz w:val="20"/>
          <w:lang w:val="id-ID"/>
        </w:rPr>
        <w:t>, namun berisiko memicu distraksi dan benturan regulasi venue. Sebaliknya, strategi pasif mencapai efisiensi operasional dengan mengirimkan produk uji coba dan voucher melalui penyelenggara guna menstimulasi minat beli jangka panjang, meskipun memiliki kelemahan pada aspek pengendalian (</w:t>
      </w:r>
      <w:r w:rsidR="00A10061" w:rsidRPr="00A10061">
        <w:rPr>
          <w:rFonts w:ascii="Times New Roman" w:hAnsi="Times New Roman"/>
          <w:sz w:val="20"/>
          <w:lang w:val="id-ID"/>
        </w:rPr>
        <w:t>Control</w:t>
      </w:r>
      <w:r w:rsidR="003B0569" w:rsidRPr="00041906">
        <w:rPr>
          <w:rFonts w:ascii="Times New Roman" w:hAnsi="Times New Roman"/>
          <w:i w:val="0"/>
          <w:iCs w:val="0"/>
          <w:sz w:val="20"/>
          <w:lang w:val="id-ID"/>
        </w:rPr>
        <w:t xml:space="preserve">) sehingga risiko distorsi pesan tetap ada. Implikasi teoretis berupa perluasan penerapan model SOSTAC dalam konteks </w:t>
      </w:r>
      <w:r w:rsidR="007A360B" w:rsidRPr="007A360B">
        <w:rPr>
          <w:rFonts w:ascii="Times New Roman" w:hAnsi="Times New Roman"/>
          <w:sz w:val="20"/>
          <w:lang w:val="id-ID"/>
        </w:rPr>
        <w:t>brand</w:t>
      </w:r>
      <w:r w:rsidR="003B0569" w:rsidRPr="00041906">
        <w:rPr>
          <w:rFonts w:ascii="Times New Roman" w:hAnsi="Times New Roman"/>
          <w:i w:val="0"/>
          <w:iCs w:val="0"/>
          <w:sz w:val="20"/>
          <w:lang w:val="id-ID"/>
        </w:rPr>
        <w:t xml:space="preserve"> </w:t>
      </w:r>
      <w:r w:rsidR="007A360B" w:rsidRPr="007A360B">
        <w:rPr>
          <w:rFonts w:ascii="Times New Roman" w:hAnsi="Times New Roman"/>
          <w:sz w:val="20"/>
          <w:lang w:val="id-ID"/>
        </w:rPr>
        <w:t>activation</w:t>
      </w:r>
      <w:r w:rsidR="003B0569" w:rsidRPr="00041906">
        <w:rPr>
          <w:rFonts w:ascii="Times New Roman" w:hAnsi="Times New Roman"/>
          <w:i w:val="0"/>
          <w:iCs w:val="0"/>
          <w:sz w:val="20"/>
          <w:lang w:val="id-ID"/>
        </w:rPr>
        <w:t xml:space="preserve"> melalui aktivitas </w:t>
      </w:r>
      <w:r w:rsidR="0053053D" w:rsidRPr="0053053D">
        <w:rPr>
          <w:rFonts w:ascii="Times New Roman" w:hAnsi="Times New Roman"/>
          <w:sz w:val="20"/>
          <w:lang w:val="id-ID"/>
        </w:rPr>
        <w:t xml:space="preserve">event </w:t>
      </w:r>
      <w:r w:rsidR="003B0569" w:rsidRPr="00041906">
        <w:rPr>
          <w:rFonts w:ascii="Times New Roman" w:hAnsi="Times New Roman"/>
          <w:i w:val="0"/>
          <w:iCs w:val="0"/>
          <w:sz w:val="20"/>
          <w:lang w:val="id-ID"/>
        </w:rPr>
        <w:t xml:space="preserve"> diberikan oleh temuan ini.</w:t>
      </w:r>
    </w:p>
    <w:p w14:paraId="0CD8BE08" w14:textId="06FC7D0F" w:rsidR="00107FA5" w:rsidRPr="00041906" w:rsidRDefault="00107FA5" w:rsidP="003B0569">
      <w:pPr>
        <w:pStyle w:val="BodyText"/>
        <w:rPr>
          <w:rFonts w:ascii="Times New Roman" w:hAnsi="Times New Roman"/>
          <w:i w:val="0"/>
          <w:lang w:val="id-ID"/>
        </w:rPr>
      </w:pPr>
      <w:r w:rsidRPr="00041906">
        <w:rPr>
          <w:rFonts w:ascii="Times New Roman" w:hAnsi="Times New Roman"/>
          <w:b/>
          <w:i w:val="0"/>
          <w:lang w:val="id-ID"/>
        </w:rPr>
        <w:t>Kata kunci</w:t>
      </w:r>
      <w:r w:rsidRPr="00041906">
        <w:rPr>
          <w:rFonts w:ascii="Times New Roman" w:hAnsi="Times New Roman"/>
          <w:i w:val="0"/>
          <w:lang w:val="id-ID"/>
        </w:rPr>
        <w:t xml:space="preserve">: </w:t>
      </w:r>
      <w:r w:rsidR="007A360B" w:rsidRPr="007A360B">
        <w:rPr>
          <w:rFonts w:ascii="Times New Roman" w:hAnsi="Times New Roman"/>
          <w:iCs/>
          <w:lang w:val="id-ID"/>
        </w:rPr>
        <w:t>Brand</w:t>
      </w:r>
      <w:r w:rsidR="003B0569" w:rsidRPr="00041906">
        <w:rPr>
          <w:rFonts w:ascii="Times New Roman" w:hAnsi="Times New Roman"/>
          <w:iCs/>
          <w:lang w:val="id-ID"/>
        </w:rPr>
        <w:t xml:space="preserve"> </w:t>
      </w:r>
      <w:r w:rsidR="007A360B" w:rsidRPr="007A360B">
        <w:rPr>
          <w:rFonts w:ascii="Times New Roman" w:hAnsi="Times New Roman"/>
          <w:iCs/>
          <w:lang w:val="id-ID"/>
        </w:rPr>
        <w:t>Activation</w:t>
      </w:r>
      <w:r w:rsidR="003B0569" w:rsidRPr="00041906">
        <w:rPr>
          <w:rFonts w:ascii="Times New Roman" w:hAnsi="Times New Roman"/>
          <w:iCs/>
          <w:lang w:val="id-ID"/>
        </w:rPr>
        <w:t xml:space="preserve">, </w:t>
      </w:r>
      <w:r w:rsidR="00A10061" w:rsidRPr="00A10061">
        <w:rPr>
          <w:rFonts w:ascii="Times New Roman" w:hAnsi="Times New Roman"/>
          <w:iCs/>
          <w:lang w:val="id-ID"/>
        </w:rPr>
        <w:t xml:space="preserve">Integrated </w:t>
      </w:r>
      <w:r w:rsidR="003B0569" w:rsidRPr="00041906">
        <w:rPr>
          <w:rFonts w:ascii="Times New Roman" w:hAnsi="Times New Roman"/>
          <w:iCs/>
          <w:lang w:val="id-ID"/>
        </w:rPr>
        <w:t xml:space="preserve"> </w:t>
      </w:r>
      <w:r w:rsidR="00A10061" w:rsidRPr="00A10061">
        <w:rPr>
          <w:rFonts w:ascii="Times New Roman" w:hAnsi="Times New Roman"/>
          <w:iCs/>
          <w:lang w:val="id-ID"/>
        </w:rPr>
        <w:t>Marketing</w:t>
      </w:r>
      <w:r w:rsidR="003B0569" w:rsidRPr="00041906">
        <w:rPr>
          <w:rFonts w:ascii="Times New Roman" w:hAnsi="Times New Roman"/>
          <w:iCs/>
          <w:lang w:val="id-ID"/>
        </w:rPr>
        <w:t xml:space="preserve"> </w:t>
      </w:r>
      <w:r w:rsidR="00A10061" w:rsidRPr="00A10061">
        <w:rPr>
          <w:rFonts w:ascii="Times New Roman" w:hAnsi="Times New Roman"/>
          <w:iCs/>
          <w:lang w:val="id-ID"/>
        </w:rPr>
        <w:t>Communication</w:t>
      </w:r>
      <w:r w:rsidR="003B0569" w:rsidRPr="00041906">
        <w:rPr>
          <w:rFonts w:ascii="Times New Roman" w:hAnsi="Times New Roman"/>
          <w:i w:val="0"/>
          <w:lang w:val="id-ID"/>
        </w:rPr>
        <w:t xml:space="preserve">, SOSTAC, Partisipasi Aktif dan Pasif, Aktivitas </w:t>
      </w:r>
      <w:r w:rsidR="0053053D" w:rsidRPr="0053053D">
        <w:rPr>
          <w:rFonts w:ascii="Times New Roman" w:hAnsi="Times New Roman"/>
          <w:iCs/>
          <w:lang w:val="id-ID"/>
        </w:rPr>
        <w:t xml:space="preserve">Event </w:t>
      </w:r>
      <w:r w:rsidR="003B0569" w:rsidRPr="00041906">
        <w:rPr>
          <w:rFonts w:ascii="Times New Roman" w:hAnsi="Times New Roman"/>
          <w:iCs/>
          <w:lang w:val="id-ID"/>
        </w:rPr>
        <w:t>.</w:t>
      </w:r>
    </w:p>
    <w:p w14:paraId="71FF00AF" w14:textId="77777777" w:rsidR="00107FA5" w:rsidRPr="00041906" w:rsidRDefault="00107FA5" w:rsidP="00AE0A60">
      <w:pPr>
        <w:pStyle w:val="BodyText"/>
        <w:jc w:val="left"/>
        <w:rPr>
          <w:rFonts w:ascii="Times New Roman" w:hAnsi="Times New Roman"/>
          <w:lang w:val="id-ID"/>
        </w:rPr>
      </w:pPr>
    </w:p>
    <w:p w14:paraId="26272FD8" w14:textId="28FD6D32" w:rsidR="00C92D87" w:rsidRPr="00041906" w:rsidRDefault="00B3661D" w:rsidP="00AE0A60">
      <w:pPr>
        <w:pStyle w:val="StyleBodyTextCenteredAfter6pt"/>
        <w:spacing w:after="0"/>
        <w:jc w:val="both"/>
        <w:rPr>
          <w:rFonts w:ascii="Times New Roman" w:hAnsi="Times New Roman"/>
          <w:sz w:val="20"/>
        </w:rPr>
      </w:pPr>
      <w:r w:rsidRPr="00041906">
        <w:rPr>
          <w:rFonts w:ascii="Times New Roman" w:hAnsi="Times New Roman"/>
          <w:b/>
          <w:bCs/>
          <w:sz w:val="20"/>
        </w:rPr>
        <w:t>Abstra</w:t>
      </w:r>
      <w:r w:rsidR="00AE0A60" w:rsidRPr="00041906">
        <w:rPr>
          <w:rFonts w:ascii="Times New Roman" w:hAnsi="Times New Roman"/>
          <w:b/>
          <w:bCs/>
          <w:sz w:val="20"/>
        </w:rPr>
        <w:t>ct</w:t>
      </w:r>
      <w:r w:rsidR="00AE0A60" w:rsidRPr="00041906">
        <w:rPr>
          <w:rFonts w:ascii="Times New Roman" w:hAnsi="Times New Roman"/>
          <w:sz w:val="20"/>
        </w:rPr>
        <w:t xml:space="preserve">: </w:t>
      </w:r>
      <w:r w:rsidR="007A360B" w:rsidRPr="007A360B">
        <w:rPr>
          <w:rFonts w:ascii="Times New Roman" w:hAnsi="Times New Roman"/>
          <w:sz w:val="20"/>
        </w:rPr>
        <w:t>Brand</w:t>
      </w:r>
      <w:r w:rsidR="003B0569" w:rsidRPr="00041906">
        <w:rPr>
          <w:rFonts w:ascii="Times New Roman" w:hAnsi="Times New Roman"/>
          <w:sz w:val="20"/>
        </w:rPr>
        <w:t xml:space="preserve"> </w:t>
      </w:r>
      <w:r w:rsidR="007A360B" w:rsidRPr="007A360B">
        <w:rPr>
          <w:rFonts w:ascii="Times New Roman" w:hAnsi="Times New Roman"/>
          <w:sz w:val="20"/>
        </w:rPr>
        <w:t>activation</w:t>
      </w:r>
      <w:r w:rsidR="003B0569" w:rsidRPr="00041906">
        <w:rPr>
          <w:rFonts w:ascii="Times New Roman" w:hAnsi="Times New Roman"/>
          <w:sz w:val="20"/>
        </w:rPr>
        <w:t xml:space="preserve"> is increasingly utilized as an </w:t>
      </w:r>
      <w:r w:rsidR="00A10061" w:rsidRPr="00A10061">
        <w:rPr>
          <w:rFonts w:ascii="Times New Roman" w:hAnsi="Times New Roman"/>
          <w:sz w:val="20"/>
        </w:rPr>
        <w:t>Integrated</w:t>
      </w:r>
      <w:r w:rsidR="003B0569" w:rsidRPr="00041906">
        <w:rPr>
          <w:rFonts w:ascii="Times New Roman" w:hAnsi="Times New Roman"/>
          <w:sz w:val="20"/>
        </w:rPr>
        <w:t xml:space="preserve"> </w:t>
      </w:r>
      <w:r w:rsidR="00A10061" w:rsidRPr="00A10061">
        <w:rPr>
          <w:rFonts w:ascii="Times New Roman" w:hAnsi="Times New Roman"/>
          <w:sz w:val="20"/>
        </w:rPr>
        <w:t>Marketing</w:t>
      </w:r>
      <w:r w:rsidR="003B0569" w:rsidRPr="00041906">
        <w:rPr>
          <w:rFonts w:ascii="Times New Roman" w:hAnsi="Times New Roman"/>
          <w:sz w:val="20"/>
        </w:rPr>
        <w:t xml:space="preserve"> </w:t>
      </w:r>
      <w:r w:rsidR="00A10061" w:rsidRPr="00A10061">
        <w:rPr>
          <w:rFonts w:ascii="Times New Roman" w:hAnsi="Times New Roman"/>
          <w:sz w:val="20"/>
        </w:rPr>
        <w:t>Communication</w:t>
      </w:r>
      <w:r w:rsidR="003B0569" w:rsidRPr="00041906">
        <w:rPr>
          <w:rFonts w:ascii="Times New Roman" w:hAnsi="Times New Roman"/>
          <w:sz w:val="20"/>
        </w:rPr>
        <w:t xml:space="preserve"> </w:t>
      </w:r>
      <w:r w:rsidR="00A10061" w:rsidRPr="00A10061">
        <w:rPr>
          <w:rFonts w:ascii="Times New Roman" w:hAnsi="Times New Roman"/>
          <w:sz w:val="20"/>
        </w:rPr>
        <w:t>Strategy</w:t>
      </w:r>
      <w:r w:rsidR="003B0569" w:rsidRPr="00041906">
        <w:rPr>
          <w:rFonts w:ascii="Times New Roman" w:hAnsi="Times New Roman"/>
          <w:sz w:val="20"/>
        </w:rPr>
        <w:t xml:space="preserve"> amid the growing number of </w:t>
      </w:r>
      <w:r w:rsidR="0053053D" w:rsidRPr="0053053D">
        <w:rPr>
          <w:rFonts w:ascii="Times New Roman" w:hAnsi="Times New Roman"/>
          <w:sz w:val="20"/>
        </w:rPr>
        <w:t xml:space="preserve">event </w:t>
      </w:r>
      <w:r w:rsidR="003B0569" w:rsidRPr="00041906">
        <w:rPr>
          <w:rFonts w:ascii="Times New Roman" w:hAnsi="Times New Roman"/>
          <w:sz w:val="20"/>
        </w:rPr>
        <w:t xml:space="preserve">activities. In its execution, this </w:t>
      </w:r>
      <w:r w:rsidR="00A10061" w:rsidRPr="00A10061">
        <w:rPr>
          <w:rFonts w:ascii="Times New Roman" w:hAnsi="Times New Roman"/>
          <w:sz w:val="20"/>
        </w:rPr>
        <w:t>Strategy</w:t>
      </w:r>
      <w:r w:rsidR="003B0569" w:rsidRPr="00041906">
        <w:rPr>
          <w:rFonts w:ascii="Times New Roman" w:hAnsi="Times New Roman"/>
          <w:sz w:val="20"/>
        </w:rPr>
        <w:t xml:space="preserve"> is divided into two forms of participation: active participation, featuring direct inter</w:t>
      </w:r>
      <w:r w:rsidR="0053053D">
        <w:rPr>
          <w:rFonts w:ascii="Times New Roman" w:hAnsi="Times New Roman"/>
          <w:sz w:val="20"/>
        </w:rPr>
        <w:t>a</w:t>
      </w:r>
      <w:r w:rsidR="00A10061" w:rsidRPr="00A10061">
        <w:rPr>
          <w:rFonts w:ascii="Times New Roman" w:hAnsi="Times New Roman"/>
          <w:sz w:val="20"/>
        </w:rPr>
        <w:t>ction</w:t>
      </w:r>
      <w:r w:rsidR="003B0569" w:rsidRPr="00041906">
        <w:rPr>
          <w:rFonts w:ascii="Times New Roman" w:hAnsi="Times New Roman"/>
          <w:sz w:val="20"/>
        </w:rPr>
        <w:t xml:space="preserve"> and an independent experiential space, and passive participation, where products are organically placed through the </w:t>
      </w:r>
      <w:r w:rsidR="0053053D" w:rsidRPr="0053053D">
        <w:rPr>
          <w:rFonts w:ascii="Times New Roman" w:hAnsi="Times New Roman"/>
          <w:sz w:val="20"/>
        </w:rPr>
        <w:t>event</w:t>
      </w:r>
      <w:r w:rsidR="003B0569" w:rsidRPr="00041906">
        <w:rPr>
          <w:rFonts w:ascii="Times New Roman" w:hAnsi="Times New Roman"/>
          <w:sz w:val="20"/>
        </w:rPr>
        <w:t xml:space="preserve"> </w:t>
      </w:r>
      <w:r w:rsidR="0053053D" w:rsidRPr="0053053D">
        <w:rPr>
          <w:rFonts w:ascii="Times New Roman" w:hAnsi="Times New Roman"/>
          <w:sz w:val="20"/>
        </w:rPr>
        <w:t>organizer</w:t>
      </w:r>
      <w:r w:rsidR="003B0569" w:rsidRPr="00041906">
        <w:rPr>
          <w:rFonts w:ascii="Times New Roman" w:hAnsi="Times New Roman"/>
          <w:sz w:val="20"/>
        </w:rPr>
        <w:t xml:space="preserve">. This study aims to analyze the implementation of </w:t>
      </w:r>
      <w:r w:rsidR="00A10061" w:rsidRPr="00A10061">
        <w:rPr>
          <w:rFonts w:ascii="Times New Roman" w:hAnsi="Times New Roman"/>
          <w:sz w:val="20"/>
        </w:rPr>
        <w:t>Integrated</w:t>
      </w:r>
      <w:r w:rsidR="003B0569" w:rsidRPr="00041906">
        <w:rPr>
          <w:rFonts w:ascii="Times New Roman" w:hAnsi="Times New Roman"/>
          <w:sz w:val="20"/>
        </w:rPr>
        <w:t xml:space="preserve"> </w:t>
      </w:r>
      <w:r w:rsidR="00A10061" w:rsidRPr="00A10061">
        <w:rPr>
          <w:rFonts w:ascii="Times New Roman" w:hAnsi="Times New Roman"/>
          <w:sz w:val="20"/>
        </w:rPr>
        <w:t>Marketing</w:t>
      </w:r>
      <w:r w:rsidR="003B0569" w:rsidRPr="00041906">
        <w:rPr>
          <w:rFonts w:ascii="Times New Roman" w:hAnsi="Times New Roman"/>
          <w:sz w:val="20"/>
        </w:rPr>
        <w:t xml:space="preserve"> </w:t>
      </w:r>
      <w:r w:rsidR="00A10061" w:rsidRPr="00A10061">
        <w:rPr>
          <w:rFonts w:ascii="Times New Roman" w:hAnsi="Times New Roman"/>
          <w:sz w:val="20"/>
        </w:rPr>
        <w:t>Communication</w:t>
      </w:r>
      <w:r w:rsidR="003B0569" w:rsidRPr="00041906">
        <w:rPr>
          <w:rFonts w:ascii="Times New Roman" w:hAnsi="Times New Roman"/>
          <w:sz w:val="20"/>
        </w:rPr>
        <w:t xml:space="preserve"> (IMC) based on the SOSTAC model (</w:t>
      </w:r>
      <w:r w:rsidR="00A10061" w:rsidRPr="00A10061">
        <w:rPr>
          <w:rFonts w:ascii="Times New Roman" w:hAnsi="Times New Roman"/>
          <w:sz w:val="20"/>
        </w:rPr>
        <w:t>Situation</w:t>
      </w:r>
      <w:r w:rsidR="003B0569" w:rsidRPr="00041906">
        <w:rPr>
          <w:rFonts w:ascii="Times New Roman" w:hAnsi="Times New Roman"/>
          <w:sz w:val="20"/>
        </w:rPr>
        <w:t xml:space="preserve">, </w:t>
      </w:r>
      <w:r w:rsidR="00A10061" w:rsidRPr="00A10061">
        <w:rPr>
          <w:rFonts w:ascii="Times New Roman" w:hAnsi="Times New Roman"/>
          <w:sz w:val="20"/>
        </w:rPr>
        <w:t>Objectives</w:t>
      </w:r>
      <w:r w:rsidR="003B0569" w:rsidRPr="00041906">
        <w:rPr>
          <w:rFonts w:ascii="Times New Roman" w:hAnsi="Times New Roman"/>
          <w:sz w:val="20"/>
        </w:rPr>
        <w:t xml:space="preserve">, </w:t>
      </w:r>
      <w:r w:rsidR="00A10061" w:rsidRPr="00A10061">
        <w:rPr>
          <w:rFonts w:ascii="Times New Roman" w:hAnsi="Times New Roman"/>
          <w:sz w:val="20"/>
        </w:rPr>
        <w:t>Strategy</w:t>
      </w:r>
      <w:r w:rsidR="003B0569" w:rsidRPr="00041906">
        <w:rPr>
          <w:rFonts w:ascii="Times New Roman" w:hAnsi="Times New Roman"/>
          <w:sz w:val="20"/>
        </w:rPr>
        <w:t xml:space="preserve">, </w:t>
      </w:r>
      <w:r w:rsidR="00A10061" w:rsidRPr="00A10061">
        <w:rPr>
          <w:rFonts w:ascii="Times New Roman" w:hAnsi="Times New Roman"/>
          <w:sz w:val="20"/>
        </w:rPr>
        <w:t>Tactics</w:t>
      </w:r>
      <w:r w:rsidR="003B0569" w:rsidRPr="00041906">
        <w:rPr>
          <w:rFonts w:ascii="Times New Roman" w:hAnsi="Times New Roman"/>
          <w:sz w:val="20"/>
        </w:rPr>
        <w:t xml:space="preserve">, </w:t>
      </w:r>
      <w:r w:rsidR="00A10061" w:rsidRPr="00A10061">
        <w:rPr>
          <w:rFonts w:ascii="Times New Roman" w:hAnsi="Times New Roman"/>
          <w:sz w:val="20"/>
        </w:rPr>
        <w:t>Action</w:t>
      </w:r>
      <w:r w:rsidR="003B0569" w:rsidRPr="00041906">
        <w:rPr>
          <w:rFonts w:ascii="Times New Roman" w:hAnsi="Times New Roman"/>
          <w:sz w:val="20"/>
        </w:rPr>
        <w:t xml:space="preserve">, </w:t>
      </w:r>
      <w:r w:rsidR="00A10061" w:rsidRPr="00A10061">
        <w:rPr>
          <w:rFonts w:ascii="Times New Roman" w:hAnsi="Times New Roman"/>
          <w:sz w:val="20"/>
        </w:rPr>
        <w:t>Control</w:t>
      </w:r>
      <w:r w:rsidR="003B0569" w:rsidRPr="00041906">
        <w:rPr>
          <w:rFonts w:ascii="Times New Roman" w:hAnsi="Times New Roman"/>
          <w:sz w:val="20"/>
        </w:rPr>
        <w:t xml:space="preserve">) to explore managerial motives, execution, and the evaluation of </w:t>
      </w:r>
      <w:r w:rsidR="007A360B" w:rsidRPr="007A360B">
        <w:rPr>
          <w:rFonts w:ascii="Times New Roman" w:hAnsi="Times New Roman"/>
          <w:sz w:val="20"/>
        </w:rPr>
        <w:t>brand</w:t>
      </w:r>
      <w:r w:rsidR="003B0569" w:rsidRPr="00041906">
        <w:rPr>
          <w:rFonts w:ascii="Times New Roman" w:hAnsi="Times New Roman"/>
          <w:sz w:val="20"/>
        </w:rPr>
        <w:t xml:space="preserve"> </w:t>
      </w:r>
      <w:r w:rsidR="007A360B" w:rsidRPr="007A360B">
        <w:rPr>
          <w:rFonts w:ascii="Times New Roman" w:hAnsi="Times New Roman"/>
          <w:sz w:val="20"/>
        </w:rPr>
        <w:t>awareness</w:t>
      </w:r>
      <w:r w:rsidR="003B0569" w:rsidRPr="00041906">
        <w:rPr>
          <w:rFonts w:ascii="Times New Roman" w:hAnsi="Times New Roman"/>
          <w:sz w:val="20"/>
        </w:rPr>
        <w:t xml:space="preserve"> and </w:t>
      </w:r>
      <w:r w:rsidR="00445A69" w:rsidRPr="00445A69">
        <w:rPr>
          <w:rFonts w:ascii="Times New Roman" w:hAnsi="Times New Roman"/>
          <w:sz w:val="20"/>
        </w:rPr>
        <w:t>purchase</w:t>
      </w:r>
      <w:r w:rsidR="003B0569" w:rsidRPr="00041906">
        <w:rPr>
          <w:rFonts w:ascii="Times New Roman" w:hAnsi="Times New Roman"/>
          <w:sz w:val="20"/>
        </w:rPr>
        <w:t xml:space="preserve"> </w:t>
      </w:r>
      <w:r w:rsidR="00445A69" w:rsidRPr="00445A69">
        <w:rPr>
          <w:rFonts w:ascii="Times New Roman" w:hAnsi="Times New Roman"/>
          <w:sz w:val="20"/>
        </w:rPr>
        <w:t>intention</w:t>
      </w:r>
      <w:r w:rsidR="003B0569" w:rsidRPr="00041906">
        <w:rPr>
          <w:rFonts w:ascii="Times New Roman" w:hAnsi="Times New Roman"/>
          <w:sz w:val="20"/>
        </w:rPr>
        <w:t xml:space="preserve"> indicators. A qualitative descriptive approach was employed, with data collected through in-depth interviews with two key informants representing an active participation </w:t>
      </w:r>
      <w:r w:rsidR="007A360B" w:rsidRPr="007A360B">
        <w:rPr>
          <w:rFonts w:ascii="Times New Roman" w:hAnsi="Times New Roman"/>
          <w:sz w:val="20"/>
        </w:rPr>
        <w:t>brand</w:t>
      </w:r>
      <w:r w:rsidR="003B0569" w:rsidRPr="00041906">
        <w:rPr>
          <w:rFonts w:ascii="Times New Roman" w:hAnsi="Times New Roman"/>
          <w:sz w:val="20"/>
        </w:rPr>
        <w:t xml:space="preserve"> and a passive participation </w:t>
      </w:r>
      <w:r w:rsidR="007A360B" w:rsidRPr="007A360B">
        <w:rPr>
          <w:rFonts w:ascii="Times New Roman" w:hAnsi="Times New Roman"/>
          <w:sz w:val="20"/>
        </w:rPr>
        <w:t>brand</w:t>
      </w:r>
      <w:r w:rsidR="003B0569" w:rsidRPr="00041906">
        <w:rPr>
          <w:rFonts w:ascii="Times New Roman" w:hAnsi="Times New Roman"/>
          <w:sz w:val="20"/>
        </w:rPr>
        <w:t xml:space="preserve">, as well as one supporting informant from an </w:t>
      </w:r>
      <w:r w:rsidR="0053053D" w:rsidRPr="0053053D">
        <w:rPr>
          <w:rFonts w:ascii="Times New Roman" w:hAnsi="Times New Roman"/>
          <w:sz w:val="20"/>
        </w:rPr>
        <w:t>event</w:t>
      </w:r>
      <w:r w:rsidR="003B0569" w:rsidRPr="00041906">
        <w:rPr>
          <w:rFonts w:ascii="Times New Roman" w:hAnsi="Times New Roman"/>
          <w:sz w:val="20"/>
        </w:rPr>
        <w:t xml:space="preserve"> </w:t>
      </w:r>
      <w:r w:rsidR="0053053D" w:rsidRPr="0053053D">
        <w:rPr>
          <w:rFonts w:ascii="Times New Roman" w:hAnsi="Times New Roman"/>
          <w:sz w:val="20"/>
        </w:rPr>
        <w:t>organizer</w:t>
      </w:r>
      <w:r w:rsidR="003B0569" w:rsidRPr="00041906">
        <w:rPr>
          <w:rFonts w:ascii="Times New Roman" w:hAnsi="Times New Roman"/>
          <w:sz w:val="20"/>
        </w:rPr>
        <w:t xml:space="preserve">, validated through observation and digital documentation. Based on the findings, the active-participation </w:t>
      </w:r>
      <w:r w:rsidR="00A10061" w:rsidRPr="00A10061">
        <w:rPr>
          <w:rFonts w:ascii="Times New Roman" w:hAnsi="Times New Roman"/>
          <w:sz w:val="20"/>
        </w:rPr>
        <w:t>Strategy</w:t>
      </w:r>
      <w:r w:rsidR="003B0569" w:rsidRPr="00041906">
        <w:rPr>
          <w:rFonts w:ascii="Times New Roman" w:hAnsi="Times New Roman"/>
          <w:sz w:val="20"/>
        </w:rPr>
        <w:t xml:space="preserve"> focuses on message accuracy and instant </w:t>
      </w:r>
      <w:r w:rsidR="00445A69" w:rsidRPr="00445A69">
        <w:rPr>
          <w:rFonts w:ascii="Times New Roman" w:hAnsi="Times New Roman"/>
          <w:sz w:val="20"/>
        </w:rPr>
        <w:t>purchase</w:t>
      </w:r>
      <w:r w:rsidR="003B0569" w:rsidRPr="00041906">
        <w:rPr>
          <w:rFonts w:ascii="Times New Roman" w:hAnsi="Times New Roman"/>
          <w:sz w:val="20"/>
        </w:rPr>
        <w:t xml:space="preserve"> </w:t>
      </w:r>
      <w:r w:rsidR="00445A69" w:rsidRPr="00445A69">
        <w:rPr>
          <w:rFonts w:ascii="Times New Roman" w:hAnsi="Times New Roman"/>
          <w:sz w:val="20"/>
        </w:rPr>
        <w:t>intention</w:t>
      </w:r>
      <w:r w:rsidR="003B0569" w:rsidRPr="00041906">
        <w:rPr>
          <w:rFonts w:ascii="Times New Roman" w:hAnsi="Times New Roman"/>
          <w:sz w:val="20"/>
        </w:rPr>
        <w:t xml:space="preserve"> through personal </w:t>
      </w:r>
      <w:r w:rsidR="0053053D" w:rsidRPr="0053053D">
        <w:rPr>
          <w:rFonts w:ascii="Times New Roman" w:hAnsi="Times New Roman"/>
          <w:sz w:val="20"/>
        </w:rPr>
        <w:t>selling</w:t>
      </w:r>
      <w:r w:rsidR="003B0569" w:rsidRPr="00041906">
        <w:rPr>
          <w:rFonts w:ascii="Times New Roman" w:hAnsi="Times New Roman"/>
          <w:sz w:val="20"/>
        </w:rPr>
        <w:t xml:space="preserve"> and </w:t>
      </w:r>
      <w:r w:rsidR="0053053D" w:rsidRPr="0053053D">
        <w:rPr>
          <w:rFonts w:ascii="Times New Roman" w:hAnsi="Times New Roman"/>
          <w:sz w:val="20"/>
        </w:rPr>
        <w:t>bundling</w:t>
      </w:r>
      <w:r w:rsidR="003B0569" w:rsidRPr="00041906">
        <w:rPr>
          <w:rFonts w:ascii="Times New Roman" w:hAnsi="Times New Roman"/>
          <w:sz w:val="20"/>
        </w:rPr>
        <w:t xml:space="preserve"> </w:t>
      </w:r>
      <w:r w:rsidR="00A10061" w:rsidRPr="00A10061">
        <w:rPr>
          <w:rFonts w:ascii="Times New Roman" w:hAnsi="Times New Roman"/>
          <w:sz w:val="20"/>
        </w:rPr>
        <w:t>Tactics</w:t>
      </w:r>
      <w:r w:rsidR="003B0569" w:rsidRPr="00041906">
        <w:rPr>
          <w:rFonts w:ascii="Times New Roman" w:hAnsi="Times New Roman"/>
          <w:sz w:val="20"/>
        </w:rPr>
        <w:t xml:space="preserve">, albeit risking </w:t>
      </w:r>
      <w:r w:rsidR="0053053D" w:rsidRPr="0053053D">
        <w:rPr>
          <w:rFonts w:ascii="Times New Roman" w:hAnsi="Times New Roman"/>
          <w:sz w:val="20"/>
        </w:rPr>
        <w:t>event</w:t>
      </w:r>
      <w:r w:rsidR="003B0569" w:rsidRPr="00041906">
        <w:rPr>
          <w:rFonts w:ascii="Times New Roman" w:hAnsi="Times New Roman"/>
          <w:sz w:val="20"/>
        </w:rPr>
        <w:t xml:space="preserve"> distr</w:t>
      </w:r>
      <w:r w:rsidR="0053053D">
        <w:rPr>
          <w:rFonts w:ascii="Times New Roman" w:hAnsi="Times New Roman"/>
          <w:sz w:val="20"/>
        </w:rPr>
        <w:t>a</w:t>
      </w:r>
      <w:r w:rsidR="00A10061" w:rsidRPr="00A10061">
        <w:rPr>
          <w:rFonts w:ascii="Times New Roman" w:hAnsi="Times New Roman"/>
          <w:sz w:val="20"/>
        </w:rPr>
        <w:t>ction</w:t>
      </w:r>
      <w:r w:rsidR="003B0569" w:rsidRPr="00041906">
        <w:rPr>
          <w:rFonts w:ascii="Times New Roman" w:hAnsi="Times New Roman"/>
          <w:sz w:val="20"/>
        </w:rPr>
        <w:t xml:space="preserve"> and venue regulation clashes. In contrast, operational efficiency is achieved by the passive-participation </w:t>
      </w:r>
      <w:r w:rsidR="00A10061" w:rsidRPr="00A10061">
        <w:rPr>
          <w:rFonts w:ascii="Times New Roman" w:hAnsi="Times New Roman"/>
          <w:sz w:val="20"/>
        </w:rPr>
        <w:t>Strategy</w:t>
      </w:r>
      <w:r w:rsidR="003B0569" w:rsidRPr="00041906">
        <w:rPr>
          <w:rFonts w:ascii="Times New Roman" w:hAnsi="Times New Roman"/>
          <w:sz w:val="20"/>
        </w:rPr>
        <w:t xml:space="preserve"> by distributing trial products and vouchers via the </w:t>
      </w:r>
      <w:r w:rsidR="0053053D" w:rsidRPr="0053053D">
        <w:rPr>
          <w:rFonts w:ascii="Times New Roman" w:hAnsi="Times New Roman"/>
          <w:sz w:val="20"/>
        </w:rPr>
        <w:t>organizer</w:t>
      </w:r>
      <w:r w:rsidR="003B0569" w:rsidRPr="00041906">
        <w:rPr>
          <w:rFonts w:ascii="Times New Roman" w:hAnsi="Times New Roman"/>
          <w:sz w:val="20"/>
        </w:rPr>
        <w:t xml:space="preserve"> to stimulate long-term </w:t>
      </w:r>
      <w:r w:rsidR="00445A69" w:rsidRPr="00445A69">
        <w:rPr>
          <w:rFonts w:ascii="Times New Roman" w:hAnsi="Times New Roman"/>
          <w:sz w:val="20"/>
        </w:rPr>
        <w:t>purchase</w:t>
      </w:r>
      <w:r w:rsidR="003B0569" w:rsidRPr="00041906">
        <w:rPr>
          <w:rFonts w:ascii="Times New Roman" w:hAnsi="Times New Roman"/>
          <w:sz w:val="20"/>
        </w:rPr>
        <w:t xml:space="preserve"> </w:t>
      </w:r>
      <w:r w:rsidR="00445A69" w:rsidRPr="00445A69">
        <w:rPr>
          <w:rFonts w:ascii="Times New Roman" w:hAnsi="Times New Roman"/>
          <w:sz w:val="20"/>
        </w:rPr>
        <w:t>intention</w:t>
      </w:r>
      <w:r w:rsidR="003B0569" w:rsidRPr="00041906">
        <w:rPr>
          <w:rFonts w:ascii="Times New Roman" w:hAnsi="Times New Roman"/>
          <w:sz w:val="20"/>
        </w:rPr>
        <w:t xml:space="preserve">, despite facing message distortion risks due to weak </w:t>
      </w:r>
      <w:r w:rsidR="00A10061" w:rsidRPr="00A10061">
        <w:rPr>
          <w:rFonts w:ascii="Times New Roman" w:hAnsi="Times New Roman"/>
          <w:sz w:val="20"/>
        </w:rPr>
        <w:t>Control</w:t>
      </w:r>
      <w:r w:rsidR="003B0569" w:rsidRPr="00041906">
        <w:rPr>
          <w:rFonts w:ascii="Times New Roman" w:hAnsi="Times New Roman"/>
          <w:sz w:val="20"/>
        </w:rPr>
        <w:t xml:space="preserve">. A theoretical implication extending the SOSTAC model's implementation within </w:t>
      </w:r>
      <w:r w:rsidR="007A360B" w:rsidRPr="007A360B">
        <w:rPr>
          <w:rFonts w:ascii="Times New Roman" w:hAnsi="Times New Roman"/>
          <w:sz w:val="20"/>
        </w:rPr>
        <w:t>brand</w:t>
      </w:r>
      <w:r w:rsidR="003B0569" w:rsidRPr="00041906">
        <w:rPr>
          <w:rFonts w:ascii="Times New Roman" w:hAnsi="Times New Roman"/>
          <w:sz w:val="20"/>
        </w:rPr>
        <w:t xml:space="preserve"> </w:t>
      </w:r>
      <w:r w:rsidR="007A360B" w:rsidRPr="007A360B">
        <w:rPr>
          <w:rFonts w:ascii="Times New Roman" w:hAnsi="Times New Roman"/>
          <w:sz w:val="20"/>
        </w:rPr>
        <w:t>activation</w:t>
      </w:r>
      <w:r w:rsidR="003B0569" w:rsidRPr="00041906">
        <w:rPr>
          <w:rFonts w:ascii="Times New Roman" w:hAnsi="Times New Roman"/>
          <w:sz w:val="20"/>
        </w:rPr>
        <w:t xml:space="preserve"> through </w:t>
      </w:r>
      <w:r w:rsidR="0053053D" w:rsidRPr="0053053D">
        <w:rPr>
          <w:rFonts w:ascii="Times New Roman" w:hAnsi="Times New Roman"/>
          <w:sz w:val="20"/>
        </w:rPr>
        <w:t>event</w:t>
      </w:r>
      <w:r w:rsidR="003B0569" w:rsidRPr="00041906">
        <w:rPr>
          <w:rFonts w:ascii="Times New Roman" w:hAnsi="Times New Roman"/>
          <w:sz w:val="20"/>
        </w:rPr>
        <w:t xml:space="preserve"> activities is provided by these findings.</w:t>
      </w:r>
    </w:p>
    <w:p w14:paraId="7B523C0B" w14:textId="2460C76C" w:rsidR="00AE0A60" w:rsidRPr="00041906" w:rsidRDefault="00C92D87" w:rsidP="003B0569">
      <w:pPr>
        <w:pStyle w:val="BodyText"/>
        <w:rPr>
          <w:rFonts w:ascii="Times New Roman" w:hAnsi="Times New Roman"/>
        </w:rPr>
      </w:pPr>
      <w:r w:rsidRPr="00041906">
        <w:rPr>
          <w:rFonts w:ascii="Times New Roman" w:hAnsi="Times New Roman"/>
          <w:b/>
        </w:rPr>
        <w:t>Keywords</w:t>
      </w:r>
      <w:r w:rsidRPr="00041906">
        <w:rPr>
          <w:rFonts w:ascii="Times New Roman" w:hAnsi="Times New Roman"/>
          <w:bCs/>
        </w:rPr>
        <w:t>:</w:t>
      </w:r>
      <w:r w:rsidRPr="00041906">
        <w:rPr>
          <w:rFonts w:ascii="Times New Roman" w:hAnsi="Times New Roman"/>
        </w:rPr>
        <w:t xml:space="preserve"> </w:t>
      </w:r>
      <w:r w:rsidR="003B0569" w:rsidRPr="00041906">
        <w:rPr>
          <w:rFonts w:ascii="Times New Roman" w:hAnsi="Times New Roman"/>
        </w:rPr>
        <w:t xml:space="preserve">Keywords: </w:t>
      </w:r>
      <w:r w:rsidR="007A360B" w:rsidRPr="007A360B">
        <w:rPr>
          <w:rFonts w:ascii="Times New Roman" w:hAnsi="Times New Roman"/>
          <w:iCs/>
        </w:rPr>
        <w:t>Brand</w:t>
      </w:r>
      <w:r w:rsidR="003B0569" w:rsidRPr="00041906">
        <w:rPr>
          <w:rFonts w:ascii="Times New Roman" w:hAnsi="Times New Roman"/>
        </w:rPr>
        <w:t xml:space="preserve"> </w:t>
      </w:r>
      <w:r w:rsidR="007A360B" w:rsidRPr="007A360B">
        <w:rPr>
          <w:rFonts w:ascii="Times New Roman" w:hAnsi="Times New Roman"/>
          <w:iCs/>
        </w:rPr>
        <w:t>Activation</w:t>
      </w:r>
      <w:r w:rsidR="003B0569" w:rsidRPr="00041906">
        <w:rPr>
          <w:rFonts w:ascii="Times New Roman" w:hAnsi="Times New Roman"/>
        </w:rPr>
        <w:t xml:space="preserve">, </w:t>
      </w:r>
      <w:r w:rsidR="00A10061" w:rsidRPr="00A10061">
        <w:rPr>
          <w:rFonts w:ascii="Times New Roman" w:hAnsi="Times New Roman"/>
          <w:iCs/>
        </w:rPr>
        <w:t>Integrated</w:t>
      </w:r>
      <w:r w:rsidR="003B0569" w:rsidRPr="00041906">
        <w:rPr>
          <w:rFonts w:ascii="Times New Roman" w:hAnsi="Times New Roman"/>
        </w:rPr>
        <w:t xml:space="preserve"> </w:t>
      </w:r>
      <w:r w:rsidR="00A10061" w:rsidRPr="00A10061">
        <w:rPr>
          <w:rFonts w:ascii="Times New Roman" w:hAnsi="Times New Roman"/>
          <w:iCs/>
        </w:rPr>
        <w:t>Marketing</w:t>
      </w:r>
      <w:r w:rsidR="003B0569" w:rsidRPr="00041906">
        <w:rPr>
          <w:rFonts w:ascii="Times New Roman" w:hAnsi="Times New Roman"/>
        </w:rPr>
        <w:t xml:space="preserve"> </w:t>
      </w:r>
      <w:r w:rsidR="00A10061" w:rsidRPr="00A10061">
        <w:rPr>
          <w:rFonts w:ascii="Times New Roman" w:hAnsi="Times New Roman"/>
          <w:iCs/>
        </w:rPr>
        <w:t>Communication</w:t>
      </w:r>
      <w:r w:rsidR="003B0569" w:rsidRPr="00041906">
        <w:rPr>
          <w:rFonts w:ascii="Times New Roman" w:hAnsi="Times New Roman"/>
        </w:rPr>
        <w:t xml:space="preserve">, SOSTAC, Active and Passive Participation, </w:t>
      </w:r>
      <w:r w:rsidR="0053053D" w:rsidRPr="0053053D">
        <w:rPr>
          <w:rFonts w:ascii="Times New Roman" w:hAnsi="Times New Roman"/>
          <w:iCs/>
        </w:rPr>
        <w:t>Event</w:t>
      </w:r>
      <w:r w:rsidR="003B0569" w:rsidRPr="00041906">
        <w:rPr>
          <w:rFonts w:ascii="Times New Roman" w:hAnsi="Times New Roman"/>
        </w:rPr>
        <w:t xml:space="preserve"> Activities.</w:t>
      </w:r>
    </w:p>
    <w:p w14:paraId="2F0DF2B1" w14:textId="1CD65FEB" w:rsidR="008B7DE4" w:rsidRPr="00041906" w:rsidRDefault="008B7DE4" w:rsidP="00AE0A60">
      <w:pPr>
        <w:pStyle w:val="BodyText"/>
        <w:rPr>
          <w:rFonts w:ascii="Times New Roman" w:hAnsi="Times New Roman"/>
          <w:sz w:val="24"/>
          <w:szCs w:val="24"/>
          <w:lang w:val="id-ID"/>
        </w:rPr>
      </w:pPr>
    </w:p>
    <w:p w14:paraId="1E4E0522" w14:textId="38BB363F" w:rsidR="00107FA5" w:rsidRPr="00041906" w:rsidRDefault="00107FA5" w:rsidP="00AE0A60">
      <w:pPr>
        <w:pStyle w:val="Heading1"/>
        <w:jc w:val="both"/>
        <w:rPr>
          <w:szCs w:val="24"/>
          <w:lang w:val="id-ID"/>
        </w:rPr>
      </w:pPr>
      <w:r w:rsidRPr="00041906">
        <w:rPr>
          <w:szCs w:val="24"/>
          <w:lang w:val="id-ID"/>
        </w:rPr>
        <w:t>PENDAHULUAN</w:t>
      </w:r>
    </w:p>
    <w:p w14:paraId="54F05B18" w14:textId="1332A84E" w:rsidR="003B0569" w:rsidRPr="00041906" w:rsidRDefault="003B0569" w:rsidP="003B0569">
      <w:pPr>
        <w:ind w:firstLine="540"/>
        <w:jc w:val="both"/>
        <w:rPr>
          <w:sz w:val="24"/>
          <w:szCs w:val="24"/>
          <w:lang w:val="id-ID"/>
        </w:rPr>
      </w:pPr>
      <w:r w:rsidRPr="00041906">
        <w:rPr>
          <w:sz w:val="24"/>
          <w:szCs w:val="24"/>
          <w:lang w:val="id-ID"/>
        </w:rPr>
        <w:t xml:space="preserve">Saat ini, peningkatan penyelenggaraan aktivitas </w:t>
      </w:r>
      <w:r w:rsidR="0053053D" w:rsidRPr="0053053D">
        <w:rPr>
          <w:i/>
          <w:iCs/>
          <w:sz w:val="24"/>
          <w:szCs w:val="24"/>
          <w:lang w:val="id-ID"/>
        </w:rPr>
        <w:t xml:space="preserve">event </w:t>
      </w:r>
      <w:r w:rsidRPr="00041906">
        <w:rPr>
          <w:sz w:val="24"/>
          <w:szCs w:val="24"/>
          <w:lang w:val="id-ID"/>
        </w:rPr>
        <w:t xml:space="preserve"> berbasis pengalaman yang menawarkan nilai personal dan bermakna bagi masyarakat, mulai dari </w:t>
      </w:r>
      <w:r w:rsidR="0053053D" w:rsidRPr="0053053D">
        <w:rPr>
          <w:i/>
          <w:iCs/>
          <w:sz w:val="24"/>
          <w:szCs w:val="24"/>
          <w:lang w:val="id-ID"/>
        </w:rPr>
        <w:t xml:space="preserve">event </w:t>
      </w:r>
      <w:r w:rsidRPr="00041906">
        <w:rPr>
          <w:sz w:val="24"/>
          <w:szCs w:val="24"/>
          <w:lang w:val="id-ID"/>
        </w:rPr>
        <w:t xml:space="preserve"> olahraga seperti yoga, pilates, dan poundfit, hingga kelas lokakarya (</w:t>
      </w:r>
      <w:r w:rsidR="007A360B" w:rsidRPr="007A360B">
        <w:rPr>
          <w:i/>
          <w:iCs/>
          <w:sz w:val="24"/>
          <w:szCs w:val="24"/>
          <w:lang w:val="id-ID"/>
        </w:rPr>
        <w:t>workshop</w:t>
      </w:r>
      <w:r w:rsidRPr="00041906">
        <w:rPr>
          <w:sz w:val="24"/>
          <w:szCs w:val="24"/>
          <w:lang w:val="id-ID"/>
        </w:rPr>
        <w:t xml:space="preserve">) kreatif seperti merangkai bunga dan melukis yang dikemas secara interaktif </w:t>
      </w:r>
      <w:r w:rsidR="00FA07FC" w:rsidRPr="00041906">
        <w:rPr>
          <w:sz w:val="24"/>
          <w:szCs w:val="24"/>
          <w:lang w:val="id-ID"/>
        </w:rPr>
        <w:fldChar w:fldCharType="begin" w:fldLock="1"/>
      </w:r>
      <w:r w:rsidR="00FA07FC" w:rsidRPr="00041906">
        <w:rPr>
          <w:sz w:val="24"/>
          <w:szCs w:val="24"/>
          <w:lang w:val="id-ID"/>
        </w:rPr>
        <w:instrText>ADDIN CSL_CITATION {"citationItems":[{"id":"ITEM-1","itemData":{"author":[{"dropping-particle":"","family":"Crowther","given":"P","non-dropping-particle":"","parse-names":false,"suffix":""}],"id":"ITEM-1","issued":{"date-parts":[["2014"]]},"title":"Strategic Event Creation","type":"article"},"uris":["http://www.mendeley.com/documents/?uuid=1793d01c-6976-42bf-bce4-015120e5993d"]}],"mendeley":{"formattedCitation":"(Crowther, 2014)","plainTextFormattedCitation":"(Crowther, 2014)","previouslyFormattedCitation":"(Crowther, 2014)"},"properties":{"noteIndex":0},"schema":"https://github.com/citation-style-language/schema/raw/master/csl-citation.json"}</w:instrText>
      </w:r>
      <w:r w:rsidR="00FA07FC" w:rsidRPr="00041906">
        <w:rPr>
          <w:sz w:val="24"/>
          <w:szCs w:val="24"/>
          <w:lang w:val="id-ID"/>
        </w:rPr>
        <w:fldChar w:fldCharType="separate"/>
      </w:r>
      <w:r w:rsidR="00FA07FC" w:rsidRPr="00041906">
        <w:rPr>
          <w:noProof/>
          <w:sz w:val="24"/>
          <w:szCs w:val="24"/>
          <w:lang w:val="id-ID"/>
        </w:rPr>
        <w:t>(Crowther, 2014)</w:t>
      </w:r>
      <w:r w:rsidR="00FA07FC" w:rsidRPr="00041906">
        <w:rPr>
          <w:sz w:val="24"/>
          <w:szCs w:val="24"/>
          <w:lang w:val="id-ID"/>
        </w:rPr>
        <w:fldChar w:fldCharType="end"/>
      </w:r>
      <w:r w:rsidRPr="00041906">
        <w:rPr>
          <w:sz w:val="24"/>
          <w:szCs w:val="24"/>
          <w:lang w:val="id-ID"/>
        </w:rPr>
        <w:t xml:space="preserve">. Perkembangan ini mencerminkan pergeseran pendekatan komunikasi pemasaran, di mana pengalaman langsung dimanfaatkan sebagai strategi untuk membangun kedekatan emosional antara merek dan konsumen, yang dikenal sebagai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activation</w:t>
      </w:r>
      <w:r w:rsidRPr="00041906">
        <w:rPr>
          <w:sz w:val="24"/>
          <w:szCs w:val="24"/>
          <w:lang w:val="id-ID"/>
        </w:rPr>
        <w:t>. Melalui kolaborasi dengan penyelenggara acara, merek memperoleh kesempatan menjangkau segm</w:t>
      </w:r>
      <w:bookmarkStart w:id="0" w:name="_GoBack"/>
      <w:bookmarkEnd w:id="0"/>
      <w:r w:rsidRPr="00041906">
        <w:rPr>
          <w:sz w:val="24"/>
          <w:szCs w:val="24"/>
          <w:lang w:val="id-ID"/>
        </w:rPr>
        <w:t xml:space="preserve">en pasar yang tepat sekaligus </w:t>
      </w:r>
      <w:r w:rsidRPr="00041906">
        <w:rPr>
          <w:sz w:val="24"/>
          <w:szCs w:val="24"/>
          <w:lang w:val="id-ID"/>
        </w:rPr>
        <w:lastRenderedPageBreak/>
        <w:t>memperkuat kesadaran merek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awareness</w:t>
      </w:r>
      <w:r w:rsidRPr="00041906">
        <w:rPr>
          <w:sz w:val="24"/>
          <w:szCs w:val="24"/>
          <w:lang w:val="id-ID"/>
        </w:rPr>
        <w:t xml:space="preserve">) dan minat beli konsumen </w:t>
      </w:r>
      <w:r w:rsidR="00FA07FC" w:rsidRPr="00041906">
        <w:rPr>
          <w:sz w:val="24"/>
          <w:szCs w:val="24"/>
          <w:lang w:val="id-ID"/>
        </w:rPr>
        <w:fldChar w:fldCharType="begin" w:fldLock="1"/>
      </w:r>
      <w:r w:rsidR="00FA07FC" w:rsidRPr="00041906">
        <w:rPr>
          <w:sz w:val="24"/>
          <w:szCs w:val="24"/>
          <w:lang w:val="id-ID"/>
        </w:rPr>
        <w:instrText>ADDIN CSL_CITATION {"citationItems":[{"id":"ITEM-1","itemData":{"author":[{"dropping-particle":"","family":"Adriansyah","given":"R P","non-dropping-particle":"","parse-names":false,"suffix":""},{"dropping-particle":"","family":"Nugroho","given":"A","non-dropping-particle":"","parse-names":false,"suffix":""}],"container-title":"dan Social Media Ads di Kopi Maju 57 SEBAGAI ACCOUNT EXECTUIVE DAN PIC EVENT","id":"ITEM-1","issued":{"date-parts":[["2025"]]},"title":"Peningkatan Kesadaran Merek Melalui Strategi Pelaksanaan Event, Social Media Marketing Campaign","type":"chapter"},"uris":["http://www.mendeley.com/documents/?uuid=009d1a0d-3328-4521-aa1c-3b857b190167"]}],"mendeley":{"formattedCitation":"(Adriansyah &amp; Nugroho, 2025)","plainTextFormattedCitation":"(Adriansyah &amp; Nugroho, 2025)","previouslyFormattedCitation":"(Adriansyah &amp; Nugroho, 2025)"},"properties":{"noteIndex":0},"schema":"https://github.com/citation-style-language/schema/raw/master/csl-citation.json"}</w:instrText>
      </w:r>
      <w:r w:rsidR="00FA07FC" w:rsidRPr="00041906">
        <w:rPr>
          <w:sz w:val="24"/>
          <w:szCs w:val="24"/>
          <w:lang w:val="id-ID"/>
        </w:rPr>
        <w:fldChar w:fldCharType="separate"/>
      </w:r>
      <w:r w:rsidR="00FA07FC" w:rsidRPr="00041906">
        <w:rPr>
          <w:noProof/>
          <w:sz w:val="24"/>
          <w:szCs w:val="24"/>
          <w:lang w:val="id-ID"/>
        </w:rPr>
        <w:t>(Adriansyah &amp; Nugroho, 2025)</w:t>
      </w:r>
      <w:r w:rsidR="00FA07FC" w:rsidRPr="00041906">
        <w:rPr>
          <w:sz w:val="24"/>
          <w:szCs w:val="24"/>
          <w:lang w:val="id-ID"/>
        </w:rPr>
        <w:fldChar w:fldCharType="end"/>
      </w:r>
      <w:r w:rsidR="00BA1AC7">
        <w:rPr>
          <w:sz w:val="24"/>
          <w:szCs w:val="24"/>
          <w:lang w:val="id-ID"/>
        </w:rPr>
        <w:t xml:space="preserve">; </w:t>
      </w:r>
      <w:r w:rsidR="00BA1AC7">
        <w:rPr>
          <w:sz w:val="24"/>
          <w:szCs w:val="24"/>
          <w:lang w:val="id-ID"/>
        </w:rPr>
        <w:fldChar w:fldCharType="begin" w:fldLock="1"/>
      </w:r>
      <w:r w:rsidR="00FA3DC0">
        <w:rPr>
          <w:sz w:val="24"/>
          <w:szCs w:val="24"/>
          <w:lang w:val="id-ID"/>
        </w:rPr>
        <w:instrText>ADDIN CSL_CITATION {"citationItems":[{"id":"ITEM-1","itemData":{"author":[{"dropping-particle":"","family":"Kotler","given":"P","non-dropping-particle":"","parse-names":false,"suffix":""},{"dropping-particle":"","family":"Armstrong","given":"G","non-dropping-particle":"","parse-names":false,"suffix":""}],"id":"ITEM-1","issued":{"date-parts":[["2018"]]},"title":"Principles of marketing","type":"article"},"uris":["http://www.mendeley.com/documents/?uuid=9193356d-230e-42cf-8711-bb16d3da0090"]}],"mendeley":{"formattedCitation":"(Kotler &amp; Armstrong, 2018)","manualFormatting":"(Kotler &amp; Armstrong, 2018)","plainTextFormattedCitation":"(Kotler &amp; Armstrong, 2018)","previouslyFormattedCitation":"(Kotler &amp; Armstrong, 2018)"},"properties":{"noteIndex":0},"schema":"https://github.com/citation-style-language/schema/raw/master/csl-citation.json"}</w:instrText>
      </w:r>
      <w:r w:rsidR="00BA1AC7">
        <w:rPr>
          <w:sz w:val="24"/>
          <w:szCs w:val="24"/>
          <w:lang w:val="id-ID"/>
        </w:rPr>
        <w:fldChar w:fldCharType="separate"/>
      </w:r>
      <w:r w:rsidR="00BA1AC7" w:rsidRPr="00BA1AC7">
        <w:rPr>
          <w:noProof/>
          <w:sz w:val="24"/>
          <w:szCs w:val="24"/>
          <w:lang w:val="id-ID"/>
        </w:rPr>
        <w:t>(Kotler &amp; Armstrong, 2018)</w:t>
      </w:r>
      <w:r w:rsidR="00BA1AC7">
        <w:rPr>
          <w:sz w:val="24"/>
          <w:szCs w:val="24"/>
          <w:lang w:val="id-ID"/>
        </w:rPr>
        <w:fldChar w:fldCharType="end"/>
      </w:r>
      <w:r w:rsidR="00BA1AC7">
        <w:rPr>
          <w:sz w:val="24"/>
          <w:szCs w:val="24"/>
          <w:lang w:val="id-ID"/>
        </w:rPr>
        <w:t xml:space="preserve">; </w:t>
      </w:r>
      <w:r w:rsidR="00BA1AC7">
        <w:rPr>
          <w:sz w:val="24"/>
          <w:szCs w:val="24"/>
          <w:lang w:val="id-ID"/>
        </w:rPr>
        <w:fldChar w:fldCharType="begin" w:fldLock="1"/>
      </w:r>
      <w:r w:rsidR="00DB2838">
        <w:rPr>
          <w:sz w:val="24"/>
          <w:szCs w:val="24"/>
          <w:lang w:val="id-ID"/>
        </w:rPr>
        <w:instrText>ADDIN CSL_CITATION {"citationItems":[{"id":"ITEM-1","itemData":{"author":[{"dropping-particle":"","family":"Schiffman","given":"L G","non-dropping-particle":"","parse-names":false,"suffix":""},{"dropping-particle":"","family":"Kanuk","given":"L L","non-dropping-particle":"","parse-names":false,"suffix":""}],"edition":"10th","id":"ITEM-1","issued":{"date-parts":[["2010"]]},"publisher":"Pearson Education","title":"Consumer behavior","type":"book"},"uris":["http://www.mendeley.com/documents/?uuid=42791a88-81dd-467e-be00-74254601035a"]}],"mendeley":{"formattedCitation":"(Schiffman &amp; Kanuk, 2010)","plainTextFormattedCitation":"(Schiffman &amp; Kanuk, 2010)","previouslyFormattedCitation":"(Schiffman &amp; Kanuk, 2010)"},"properties":{"noteIndex":0},"schema":"https://github.com/citation-style-language/schema/raw/master/csl-citation.json"}</w:instrText>
      </w:r>
      <w:r w:rsidR="00BA1AC7">
        <w:rPr>
          <w:sz w:val="24"/>
          <w:szCs w:val="24"/>
          <w:lang w:val="id-ID"/>
        </w:rPr>
        <w:fldChar w:fldCharType="separate"/>
      </w:r>
      <w:r w:rsidR="00BA1AC7" w:rsidRPr="00BA1AC7">
        <w:rPr>
          <w:noProof/>
          <w:sz w:val="24"/>
          <w:szCs w:val="24"/>
          <w:lang w:val="id-ID"/>
        </w:rPr>
        <w:t>(Schiffman &amp; Kanuk, 2010)</w:t>
      </w:r>
      <w:r w:rsidR="00BA1AC7">
        <w:rPr>
          <w:sz w:val="24"/>
          <w:szCs w:val="24"/>
          <w:lang w:val="id-ID"/>
        </w:rPr>
        <w:fldChar w:fldCharType="end"/>
      </w:r>
      <w:r w:rsidRPr="00041906">
        <w:rPr>
          <w:sz w:val="24"/>
          <w:szCs w:val="24"/>
          <w:lang w:val="id-ID"/>
        </w:rPr>
        <w:t>.</w:t>
      </w:r>
    </w:p>
    <w:p w14:paraId="23E386CE" w14:textId="3DD7359E" w:rsidR="003B0569" w:rsidRPr="00041906" w:rsidRDefault="003B0569" w:rsidP="003B0569">
      <w:pPr>
        <w:ind w:firstLine="540"/>
        <w:jc w:val="both"/>
        <w:rPr>
          <w:sz w:val="24"/>
          <w:szCs w:val="24"/>
          <w:lang w:val="id-ID"/>
        </w:rPr>
      </w:pPr>
      <w:r w:rsidRPr="00041906">
        <w:rPr>
          <w:sz w:val="24"/>
          <w:szCs w:val="24"/>
          <w:lang w:val="id-ID"/>
        </w:rPr>
        <w:t xml:space="preserve">Praktiknya, terdapat dua bentuk partisipasi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activation</w:t>
      </w:r>
      <w:r w:rsidRPr="00041906">
        <w:rPr>
          <w:sz w:val="24"/>
          <w:szCs w:val="24"/>
          <w:lang w:val="id-ID"/>
        </w:rPr>
        <w:t xml:space="preserve"> yang umum ditemui dalam aktivitas </w:t>
      </w:r>
      <w:r w:rsidR="0053053D" w:rsidRPr="0053053D">
        <w:rPr>
          <w:i/>
          <w:iCs/>
          <w:sz w:val="24"/>
          <w:szCs w:val="24"/>
          <w:lang w:val="id-ID"/>
        </w:rPr>
        <w:t xml:space="preserve">event </w:t>
      </w:r>
      <w:r w:rsidRPr="00041906">
        <w:rPr>
          <w:sz w:val="24"/>
          <w:szCs w:val="24"/>
          <w:lang w:val="id-ID"/>
        </w:rPr>
        <w:t xml:space="preserve">, yaitu partisipasi pasif dan partisipasi aktif </w:t>
      </w:r>
      <w:r w:rsidR="00FA07FC" w:rsidRPr="00041906">
        <w:rPr>
          <w:sz w:val="24"/>
          <w:szCs w:val="24"/>
          <w:lang w:val="id-ID"/>
        </w:rPr>
        <w:fldChar w:fldCharType="begin" w:fldLock="1"/>
      </w:r>
      <w:r w:rsidR="00FA07FC" w:rsidRPr="00041906">
        <w:rPr>
          <w:sz w:val="24"/>
          <w:szCs w:val="24"/>
          <w:lang w:val="id-ID"/>
        </w:rPr>
        <w:instrText>ADDIN CSL_CITATION {"citationItems":[{"id":"ITEM-1","itemData":{"author":[{"dropping-particle":"","family":"Aurora","given":"H","non-dropping-particle":"","parse-names":false,"suffix":""},{"dropping-particle":"","family":"Aulia","given":"S","non-dropping-particle":"","parse-names":false,"suffix":""}],"container-title":"Kiwari","id":"ITEM-1","issue":"3","issued":{"date-parts":[["2023"]]},"page":"514–522","title":"Strategi Brand Activation pada Brand Minuman Kekinian","type":"article-journal","volume":"2"},"uris":["http://www.mendeley.com/documents/?uuid=7d444a8e-7470-4ebe-a0bf-3afb4628429c"]}],"mendeley":{"formattedCitation":"(Aurora &amp; Aulia, 2023)","plainTextFormattedCitation":"(Aurora &amp; Aulia, 2023)","previouslyFormattedCitation":"(Aurora &amp; Aulia, 2023)"},"properties":{"noteIndex":0},"schema":"https://github.com/citation-style-language/schema/raw/master/csl-citation.json"}</w:instrText>
      </w:r>
      <w:r w:rsidR="00FA07FC" w:rsidRPr="00041906">
        <w:rPr>
          <w:sz w:val="24"/>
          <w:szCs w:val="24"/>
          <w:lang w:val="id-ID"/>
        </w:rPr>
        <w:fldChar w:fldCharType="separate"/>
      </w:r>
      <w:r w:rsidR="00FA07FC" w:rsidRPr="00041906">
        <w:rPr>
          <w:noProof/>
          <w:sz w:val="24"/>
          <w:szCs w:val="24"/>
          <w:lang w:val="id-ID"/>
        </w:rPr>
        <w:t>(Aurora &amp; Aulia, 2023)</w:t>
      </w:r>
      <w:r w:rsidR="00FA07FC" w:rsidRPr="00041906">
        <w:rPr>
          <w:sz w:val="24"/>
          <w:szCs w:val="24"/>
          <w:lang w:val="id-ID"/>
        </w:rPr>
        <w:fldChar w:fldCharType="end"/>
      </w:r>
      <w:r w:rsidRPr="00041906">
        <w:rPr>
          <w:sz w:val="24"/>
          <w:szCs w:val="24"/>
          <w:lang w:val="id-ID"/>
        </w:rPr>
        <w:t xml:space="preserve">. Namun, kenyataan di lapangan menunjukkan bahwa tidak semua merek mampu memanfaatkan aktivitas </w:t>
      </w:r>
      <w:r w:rsidR="0053053D" w:rsidRPr="0053053D">
        <w:rPr>
          <w:i/>
          <w:iCs/>
          <w:sz w:val="24"/>
          <w:szCs w:val="24"/>
          <w:lang w:val="id-ID"/>
        </w:rPr>
        <w:t xml:space="preserve">event </w:t>
      </w:r>
      <w:r w:rsidRPr="00041906">
        <w:rPr>
          <w:sz w:val="24"/>
          <w:szCs w:val="24"/>
          <w:lang w:val="id-ID"/>
        </w:rPr>
        <w:t xml:space="preserve"> secara strategis. Laporan </w:t>
      </w:r>
      <w:r w:rsidRPr="00041906">
        <w:rPr>
          <w:sz w:val="24"/>
          <w:szCs w:val="24"/>
          <w:lang w:val="id-ID"/>
        </w:rPr>
        <w:fldChar w:fldCharType="begin" w:fldLock="1"/>
      </w:r>
      <w:r w:rsidR="00F778B6">
        <w:rPr>
          <w:sz w:val="24"/>
          <w:szCs w:val="24"/>
          <w:lang w:val="id-ID"/>
        </w:rPr>
        <w:instrText>ADDIN CSL_CITATION {"citationItems":[{"id":"ITEM-1","itemData":{"author":[{"dropping-particle":"","family":"Academy","given":"Event","non-dropping-particle":"","parse-names":false,"suffix":""}],"id":"ITEM-1","issued":{"date-parts":[["2024"]]},"title":"Event Marketing Statistics &amp; Worldwide Trends In 2024","type":"article"},"uris":["http://www.mendeley.com/documents/?uuid=bf24521e-30b8-43ef-b286-7548f40efade"]}],"mendeley":{"formattedCitation":"(Academy, 2024)","manualFormatting":"(Event  Academy, 2024)","plainTextFormattedCitation":"(Academy, 2024)","previouslyFormattedCitation":"(Academy, 2024)"},"properties":{"noteIndex":0},"schema":"https://github.com/citation-style-language/schema/raw/master/csl-citation.json"}</w:instrText>
      </w:r>
      <w:r w:rsidRPr="00041906">
        <w:rPr>
          <w:sz w:val="24"/>
          <w:szCs w:val="24"/>
          <w:lang w:val="id-ID"/>
        </w:rPr>
        <w:fldChar w:fldCharType="separate"/>
      </w:r>
      <w:r w:rsidRPr="00041906">
        <w:rPr>
          <w:noProof/>
          <w:sz w:val="24"/>
          <w:szCs w:val="24"/>
          <w:lang w:val="id-ID"/>
        </w:rPr>
        <w:t>(</w:t>
      </w:r>
      <w:r w:rsidR="0053053D" w:rsidRPr="0053053D">
        <w:rPr>
          <w:i/>
          <w:iCs/>
          <w:noProof/>
          <w:sz w:val="24"/>
          <w:szCs w:val="24"/>
          <w:lang w:val="id-ID"/>
        </w:rPr>
        <w:t xml:space="preserve">Event </w:t>
      </w:r>
      <w:r w:rsidRPr="00041906">
        <w:rPr>
          <w:noProof/>
          <w:sz w:val="24"/>
          <w:szCs w:val="24"/>
          <w:lang w:val="id-ID"/>
        </w:rPr>
        <w:t xml:space="preserve"> Academy, 2024)</w:t>
      </w:r>
      <w:r w:rsidRPr="00041906">
        <w:rPr>
          <w:sz w:val="24"/>
          <w:szCs w:val="24"/>
          <w:lang w:val="id-ID"/>
        </w:rPr>
        <w:fldChar w:fldCharType="end"/>
      </w:r>
      <w:r w:rsidRPr="00041906">
        <w:rPr>
          <w:sz w:val="24"/>
          <w:szCs w:val="24"/>
          <w:lang w:val="id-ID"/>
        </w:rPr>
        <w:t xml:space="preserve"> menunjukkan bahwa keberhasilan </w:t>
      </w:r>
      <w:r w:rsidR="0053053D" w:rsidRPr="0053053D">
        <w:rPr>
          <w:i/>
          <w:iCs/>
          <w:sz w:val="24"/>
          <w:szCs w:val="24"/>
          <w:lang w:val="id-ID"/>
        </w:rPr>
        <w:t xml:space="preserve">event </w:t>
      </w:r>
      <w:r w:rsidRPr="00041906">
        <w:rPr>
          <w:sz w:val="24"/>
          <w:szCs w:val="24"/>
          <w:lang w:val="id-ID"/>
        </w:rPr>
        <w:t xml:space="preserve"> masih banyak diukur dari aspek transaksional seperti perolehan </w:t>
      </w:r>
      <w:r w:rsidR="007A360B" w:rsidRPr="007A360B">
        <w:rPr>
          <w:i/>
          <w:iCs/>
          <w:sz w:val="24"/>
          <w:szCs w:val="24"/>
          <w:lang w:val="id-ID"/>
        </w:rPr>
        <w:t>sponsorship</w:t>
      </w:r>
      <w:r w:rsidRPr="00041906">
        <w:rPr>
          <w:sz w:val="24"/>
          <w:szCs w:val="24"/>
          <w:lang w:val="id-ID"/>
        </w:rPr>
        <w:t xml:space="preserve"> (31,8%) dan jumlah kehadiran (19,3%), sementara keterlibatan audiens (</w:t>
      </w:r>
      <w:r w:rsidR="007A360B" w:rsidRPr="007A360B">
        <w:rPr>
          <w:i/>
          <w:iCs/>
          <w:sz w:val="24"/>
          <w:szCs w:val="24"/>
          <w:lang w:val="id-ID"/>
        </w:rPr>
        <w:t>engagement</w:t>
      </w:r>
      <w:r w:rsidRPr="00041906">
        <w:rPr>
          <w:sz w:val="24"/>
          <w:szCs w:val="24"/>
          <w:lang w:val="id-ID"/>
        </w:rPr>
        <w:t xml:space="preserve">) sebagai inti aktivasi merek hanya menjadi prioritas 8,9% praktisi. Kondisi ini menegaskan perlunya pergeseran pendekatan dari sekadar hadir secara pasif menuju strategi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activation</w:t>
      </w:r>
      <w:r w:rsidRPr="00041906">
        <w:rPr>
          <w:sz w:val="24"/>
          <w:szCs w:val="24"/>
          <w:lang w:val="id-ID"/>
        </w:rPr>
        <w:t xml:space="preserve"> yang menciptakan interaksi nyata dan bermakna dengan konsumen </w:t>
      </w:r>
      <w:r w:rsidR="00FA07FC" w:rsidRPr="00041906">
        <w:rPr>
          <w:sz w:val="24"/>
          <w:szCs w:val="24"/>
          <w:lang w:val="id-ID"/>
        </w:rPr>
        <w:fldChar w:fldCharType="begin" w:fldLock="1"/>
      </w:r>
      <w:r w:rsidR="00692BF4" w:rsidRPr="00041906">
        <w:rPr>
          <w:sz w:val="24"/>
          <w:szCs w:val="24"/>
          <w:lang w:val="id-ID"/>
        </w:rPr>
        <w:instrText>ADDIN CSL_CITATION {"citationItems":[{"id":"ITEM-1","itemData":{"author":[{"dropping-particle":"","family":"Pramesti","given":"A D","non-dropping-particle":"","parse-names":false,"suffix":""},{"dropping-particle":"","family":"Lailiyah","given":"N","non-dropping-particle":"","parse-names":false,"suffix":""}],"container-title":"Interaksi Online","id":"ITEM-1","issue":"2","issued":{"date-parts":[["2025"]]},"page":"1137–1154","title":"Strategi Komunikasi Brand Activation Wellness Tourism Desa Wisata Lerep sebagai Creative dan Production Manager","type":"article-journal","volume":"13"},"uris":["http://www.mendeley.com/documents/?uuid=6870dec2-694c-446e-9488-a6ed6d610b99"]}],"mendeley":{"formattedCitation":"(Pramesti &amp; Lailiyah, 2025)","plainTextFormattedCitation":"(Pramesti &amp; Lailiyah, 2025)","previouslyFormattedCitation":"(Pramesti &amp; Lailiyah, 2025)"},"properties":{"noteIndex":0},"schema":"https://github.com/citation-style-language/schema/raw/master/csl-citation.json"}</w:instrText>
      </w:r>
      <w:r w:rsidR="00FA07FC" w:rsidRPr="00041906">
        <w:rPr>
          <w:sz w:val="24"/>
          <w:szCs w:val="24"/>
          <w:lang w:val="id-ID"/>
        </w:rPr>
        <w:fldChar w:fldCharType="separate"/>
      </w:r>
      <w:r w:rsidR="00FA07FC" w:rsidRPr="00041906">
        <w:rPr>
          <w:noProof/>
          <w:sz w:val="24"/>
          <w:szCs w:val="24"/>
          <w:lang w:val="id-ID"/>
        </w:rPr>
        <w:t>(Pramesti &amp; Lailiyah, 2025)</w:t>
      </w:r>
      <w:r w:rsidR="00FA07FC" w:rsidRPr="00041906">
        <w:rPr>
          <w:sz w:val="24"/>
          <w:szCs w:val="24"/>
          <w:lang w:val="id-ID"/>
        </w:rPr>
        <w:fldChar w:fldCharType="end"/>
      </w:r>
      <w:r w:rsidRPr="00041906">
        <w:rPr>
          <w:sz w:val="24"/>
          <w:szCs w:val="24"/>
          <w:lang w:val="id-ID"/>
        </w:rPr>
        <w:t>.</w:t>
      </w:r>
    </w:p>
    <w:p w14:paraId="6AB75391" w14:textId="2402AEFF" w:rsidR="003B0569" w:rsidRPr="00041906" w:rsidRDefault="003B0569" w:rsidP="003B0569">
      <w:pPr>
        <w:ind w:firstLine="540"/>
        <w:jc w:val="both"/>
        <w:rPr>
          <w:sz w:val="24"/>
          <w:szCs w:val="24"/>
          <w:lang w:val="id-ID"/>
        </w:rPr>
      </w:pPr>
      <w:r w:rsidRPr="00041906">
        <w:rPr>
          <w:sz w:val="24"/>
          <w:szCs w:val="24"/>
          <w:lang w:val="id-ID"/>
        </w:rPr>
        <w:t xml:space="preserve">Secara teoretis, fenomena tersebut dapat dijelaskan melalui pendekatan </w:t>
      </w:r>
      <w:r w:rsidR="00A10061" w:rsidRPr="00A10061">
        <w:rPr>
          <w:i/>
          <w:iCs/>
          <w:sz w:val="24"/>
          <w:szCs w:val="24"/>
          <w:lang w:val="id-ID"/>
        </w:rPr>
        <w:t xml:space="preserve">Integrated </w:t>
      </w:r>
      <w:r w:rsidRPr="00041906">
        <w:rPr>
          <w:sz w:val="24"/>
          <w:szCs w:val="24"/>
          <w:lang w:val="id-ID"/>
        </w:rPr>
        <w:t xml:space="preserve"> </w:t>
      </w:r>
      <w:r w:rsidR="00A10061" w:rsidRPr="00A10061">
        <w:rPr>
          <w:i/>
          <w:iCs/>
          <w:sz w:val="24"/>
          <w:szCs w:val="24"/>
          <w:lang w:val="id-ID"/>
        </w:rPr>
        <w:t>Marketing</w:t>
      </w:r>
      <w:r w:rsidRPr="00041906">
        <w:rPr>
          <w:sz w:val="24"/>
          <w:szCs w:val="24"/>
          <w:lang w:val="id-ID"/>
        </w:rPr>
        <w:t xml:space="preserve"> </w:t>
      </w:r>
      <w:r w:rsidR="00A10061" w:rsidRPr="00A10061">
        <w:rPr>
          <w:i/>
          <w:iCs/>
          <w:sz w:val="24"/>
          <w:szCs w:val="24"/>
          <w:lang w:val="id-ID"/>
        </w:rPr>
        <w:t>Communication</w:t>
      </w:r>
      <w:r w:rsidRPr="00041906">
        <w:rPr>
          <w:sz w:val="24"/>
          <w:szCs w:val="24"/>
          <w:lang w:val="id-ID"/>
        </w:rPr>
        <w:t xml:space="preserve"> (IMC), yang menekankan konsistensi pesan dan koordinasi antar elemen komunikasi pemasaran, serta model SOSTAC (</w:t>
      </w:r>
      <w:r w:rsidR="00A10061" w:rsidRPr="00A10061">
        <w:rPr>
          <w:i/>
          <w:iCs/>
          <w:sz w:val="24"/>
          <w:szCs w:val="24"/>
          <w:lang w:val="id-ID"/>
        </w:rPr>
        <w:t>Situation</w:t>
      </w:r>
      <w:r w:rsidRPr="00041906">
        <w:rPr>
          <w:i/>
          <w:iCs/>
          <w:sz w:val="24"/>
          <w:szCs w:val="24"/>
          <w:lang w:val="id-ID"/>
        </w:rPr>
        <w:t xml:space="preserve">, </w:t>
      </w:r>
      <w:r w:rsidR="00A10061" w:rsidRPr="00A10061">
        <w:rPr>
          <w:i/>
          <w:iCs/>
          <w:sz w:val="24"/>
          <w:szCs w:val="24"/>
          <w:lang w:val="id-ID"/>
        </w:rPr>
        <w:t>Objectives</w:t>
      </w:r>
      <w:r w:rsidRPr="00041906">
        <w:rPr>
          <w:i/>
          <w:iCs/>
          <w:sz w:val="24"/>
          <w:szCs w:val="24"/>
          <w:lang w:val="id-ID"/>
        </w:rPr>
        <w:t xml:space="preserve">, </w:t>
      </w:r>
      <w:r w:rsidR="00A10061" w:rsidRPr="00A10061">
        <w:rPr>
          <w:i/>
          <w:iCs/>
          <w:sz w:val="24"/>
          <w:szCs w:val="24"/>
          <w:lang w:val="id-ID"/>
        </w:rPr>
        <w:t>Strategy</w:t>
      </w:r>
      <w:r w:rsidRPr="00041906">
        <w:rPr>
          <w:i/>
          <w:iCs/>
          <w:sz w:val="24"/>
          <w:szCs w:val="24"/>
          <w:lang w:val="id-ID"/>
        </w:rPr>
        <w:t xml:space="preserve">, </w:t>
      </w:r>
      <w:r w:rsidR="00A10061" w:rsidRPr="00A10061">
        <w:rPr>
          <w:i/>
          <w:iCs/>
          <w:sz w:val="24"/>
          <w:szCs w:val="24"/>
          <w:lang w:val="id-ID"/>
        </w:rPr>
        <w:t>Tactics</w:t>
      </w:r>
      <w:r w:rsidRPr="00041906">
        <w:rPr>
          <w:i/>
          <w:iCs/>
          <w:sz w:val="24"/>
          <w:szCs w:val="24"/>
          <w:lang w:val="id-ID"/>
        </w:rPr>
        <w:t xml:space="preserve">, </w:t>
      </w:r>
      <w:r w:rsidR="00A10061" w:rsidRPr="00A10061">
        <w:rPr>
          <w:i/>
          <w:iCs/>
          <w:sz w:val="24"/>
          <w:szCs w:val="24"/>
          <w:lang w:val="id-ID"/>
        </w:rPr>
        <w:t>Action</w:t>
      </w:r>
      <w:r w:rsidRPr="00041906">
        <w:rPr>
          <w:i/>
          <w:iCs/>
          <w:sz w:val="24"/>
          <w:szCs w:val="24"/>
          <w:lang w:val="id-ID"/>
        </w:rPr>
        <w:t xml:space="preserve">, </w:t>
      </w:r>
      <w:r w:rsidR="00A10061" w:rsidRPr="00A10061">
        <w:rPr>
          <w:i/>
          <w:iCs/>
          <w:sz w:val="24"/>
          <w:szCs w:val="24"/>
          <w:lang w:val="id-ID"/>
        </w:rPr>
        <w:t>Control</w:t>
      </w:r>
      <w:r w:rsidRPr="00041906">
        <w:rPr>
          <w:sz w:val="24"/>
          <w:szCs w:val="24"/>
          <w:lang w:val="id-ID"/>
        </w:rPr>
        <w:t xml:space="preserve">) sebagai kerangka perencanaan strategis yang sistematis dan mudah diikuti untuk merancang, mengeksekusi, dan mengevaluasi strategi komunikasi. Konteks aktivitas </w:t>
      </w:r>
      <w:r w:rsidR="0053053D" w:rsidRPr="0053053D">
        <w:rPr>
          <w:i/>
          <w:iCs/>
          <w:sz w:val="24"/>
          <w:szCs w:val="24"/>
          <w:lang w:val="id-ID"/>
        </w:rPr>
        <w:t xml:space="preserve">event </w:t>
      </w:r>
      <w:r w:rsidRPr="00041906">
        <w:rPr>
          <w:sz w:val="24"/>
          <w:szCs w:val="24"/>
          <w:lang w:val="id-ID"/>
        </w:rPr>
        <w:t>, kedua kerangka ini relevan untuk menelusuri bagaimana sebuah merek mengambil keputusan strategis dalam menentukan bentuk partisipasi yang hendak dipilih.</w:t>
      </w:r>
    </w:p>
    <w:p w14:paraId="63E9183F" w14:textId="60816582" w:rsidR="00B212D2" w:rsidRPr="00041906" w:rsidRDefault="003B0569" w:rsidP="003B0569">
      <w:pPr>
        <w:ind w:firstLine="540"/>
        <w:jc w:val="both"/>
        <w:rPr>
          <w:sz w:val="24"/>
          <w:szCs w:val="24"/>
          <w:lang w:val="id-ID"/>
        </w:rPr>
      </w:pPr>
      <w:r w:rsidRPr="00041906">
        <w:rPr>
          <w:sz w:val="24"/>
          <w:szCs w:val="24"/>
          <w:lang w:val="id-ID"/>
        </w:rPr>
        <w:t xml:space="preserve">Penelitian ini mengambil studi komparatif antara Wardah Beauty dan </w:t>
      </w:r>
      <w:r w:rsidR="007A360B" w:rsidRPr="007A360B">
        <w:rPr>
          <w:i/>
          <w:iCs/>
          <w:sz w:val="24"/>
          <w:szCs w:val="24"/>
          <w:lang w:val="id-ID"/>
        </w:rPr>
        <w:t>Brand</w:t>
      </w:r>
      <w:r w:rsidRPr="00041906">
        <w:rPr>
          <w:sz w:val="24"/>
          <w:szCs w:val="24"/>
          <w:lang w:val="id-ID"/>
        </w:rPr>
        <w:t xml:space="preserve"> Minuman Nabati X guna menguji fleksibilitas model SOSTAC lintas industri. Pemilihan dua kategori produk yang berbeda ini dilakukan karena keterbatasan waktu di mana penulis tidak dapat memperoleh dua merek dari kategori produk yang sama yang secara bersamaan menyelenggarakan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activation</w:t>
      </w:r>
      <w:r w:rsidRPr="00041906">
        <w:rPr>
          <w:sz w:val="24"/>
          <w:szCs w:val="24"/>
          <w:lang w:val="id-ID"/>
        </w:rPr>
        <w:t xml:space="preserve"> secara aktif dan pasif di lapangan.</w:t>
      </w:r>
    </w:p>
    <w:p w14:paraId="55D193CF" w14:textId="77777777" w:rsidR="005B3E97" w:rsidRPr="00041906" w:rsidRDefault="005B3E97" w:rsidP="003B0569">
      <w:pPr>
        <w:ind w:firstLine="540"/>
        <w:jc w:val="both"/>
        <w:rPr>
          <w:sz w:val="24"/>
          <w:szCs w:val="24"/>
          <w:lang w:val="id-ID"/>
        </w:rPr>
      </w:pPr>
    </w:p>
    <w:p w14:paraId="79F596A0" w14:textId="7210DB44" w:rsidR="00107FA5" w:rsidRPr="00041906" w:rsidRDefault="00AE0A60" w:rsidP="00AE0A60">
      <w:pPr>
        <w:pStyle w:val="Heading1"/>
        <w:jc w:val="left"/>
        <w:rPr>
          <w:szCs w:val="24"/>
          <w:lang w:val="id-ID"/>
        </w:rPr>
      </w:pPr>
      <w:r w:rsidRPr="00041906">
        <w:rPr>
          <w:szCs w:val="24"/>
          <w:lang w:val="id-ID"/>
        </w:rPr>
        <w:t>LANDASAN</w:t>
      </w:r>
      <w:r w:rsidR="00D6555D" w:rsidRPr="00041906">
        <w:rPr>
          <w:szCs w:val="24"/>
          <w:lang w:val="id-ID"/>
        </w:rPr>
        <w:t xml:space="preserve"> TEORI</w:t>
      </w:r>
    </w:p>
    <w:p w14:paraId="0347ADEB" w14:textId="62587782" w:rsidR="005B3E97" w:rsidRPr="00041906" w:rsidRDefault="00A10061" w:rsidP="005B3E97">
      <w:pPr>
        <w:jc w:val="both"/>
        <w:rPr>
          <w:b/>
          <w:bCs/>
          <w:sz w:val="24"/>
          <w:szCs w:val="24"/>
          <w:lang w:val="id-ID"/>
        </w:rPr>
      </w:pPr>
      <w:r w:rsidRPr="00A10061">
        <w:rPr>
          <w:b/>
          <w:bCs/>
          <w:i/>
          <w:iCs/>
          <w:sz w:val="24"/>
          <w:szCs w:val="24"/>
          <w:lang w:val="id-ID"/>
        </w:rPr>
        <w:t xml:space="preserve">Integrated </w:t>
      </w:r>
      <w:r w:rsidR="005B3E97" w:rsidRPr="00041906">
        <w:rPr>
          <w:b/>
          <w:bCs/>
          <w:sz w:val="24"/>
          <w:szCs w:val="24"/>
          <w:lang w:val="id-ID"/>
        </w:rPr>
        <w:t xml:space="preserve"> </w:t>
      </w:r>
      <w:r w:rsidRPr="00A10061">
        <w:rPr>
          <w:b/>
          <w:bCs/>
          <w:i/>
          <w:iCs/>
          <w:sz w:val="24"/>
          <w:szCs w:val="24"/>
          <w:lang w:val="id-ID"/>
        </w:rPr>
        <w:t>Marketing</w:t>
      </w:r>
      <w:r w:rsidR="005B3E97" w:rsidRPr="00041906">
        <w:rPr>
          <w:b/>
          <w:bCs/>
          <w:sz w:val="24"/>
          <w:szCs w:val="24"/>
          <w:lang w:val="id-ID"/>
        </w:rPr>
        <w:t xml:space="preserve"> </w:t>
      </w:r>
      <w:r w:rsidRPr="00A10061">
        <w:rPr>
          <w:b/>
          <w:bCs/>
          <w:i/>
          <w:iCs/>
          <w:sz w:val="24"/>
          <w:szCs w:val="24"/>
          <w:lang w:val="id-ID"/>
        </w:rPr>
        <w:t>Communication</w:t>
      </w:r>
      <w:r w:rsidR="005B3E97" w:rsidRPr="00041906">
        <w:rPr>
          <w:b/>
          <w:bCs/>
          <w:sz w:val="24"/>
          <w:szCs w:val="24"/>
          <w:lang w:val="id-ID"/>
        </w:rPr>
        <w:t xml:space="preserve"> (IMC)</w:t>
      </w:r>
    </w:p>
    <w:p w14:paraId="6FE7D18E" w14:textId="5579B657" w:rsidR="005B3E97" w:rsidRPr="00041906" w:rsidRDefault="00A10061" w:rsidP="005B3E97">
      <w:pPr>
        <w:ind w:right="38" w:firstLine="540"/>
        <w:jc w:val="both"/>
        <w:rPr>
          <w:sz w:val="24"/>
          <w:szCs w:val="24"/>
          <w:lang w:val="id-ID"/>
        </w:rPr>
      </w:pPr>
      <w:r w:rsidRPr="00A10061">
        <w:rPr>
          <w:i/>
          <w:iCs/>
          <w:sz w:val="24"/>
          <w:szCs w:val="24"/>
          <w:lang w:val="id-ID"/>
        </w:rPr>
        <w:t xml:space="preserve">Integrated </w:t>
      </w:r>
      <w:r w:rsidR="005B3E97" w:rsidRPr="00041906">
        <w:rPr>
          <w:i/>
          <w:sz w:val="24"/>
          <w:szCs w:val="24"/>
          <w:lang w:val="id-ID"/>
        </w:rPr>
        <w:t xml:space="preserve"> </w:t>
      </w:r>
      <w:r w:rsidRPr="00A10061">
        <w:rPr>
          <w:i/>
          <w:iCs/>
          <w:sz w:val="24"/>
          <w:szCs w:val="24"/>
          <w:lang w:val="id-ID"/>
        </w:rPr>
        <w:t>Marketing</w:t>
      </w:r>
      <w:r w:rsidR="005B3E97" w:rsidRPr="00041906">
        <w:rPr>
          <w:i/>
          <w:sz w:val="24"/>
          <w:szCs w:val="24"/>
          <w:lang w:val="id-ID"/>
        </w:rPr>
        <w:t xml:space="preserve"> </w:t>
      </w:r>
      <w:r w:rsidRPr="00A10061">
        <w:rPr>
          <w:i/>
          <w:iCs/>
          <w:sz w:val="24"/>
          <w:szCs w:val="24"/>
          <w:lang w:val="id-ID"/>
        </w:rPr>
        <w:t>Communication</w:t>
      </w:r>
      <w:r w:rsidR="005B3E97" w:rsidRPr="00041906">
        <w:rPr>
          <w:i/>
          <w:sz w:val="24"/>
          <w:szCs w:val="24"/>
          <w:lang w:val="id-ID"/>
        </w:rPr>
        <w:t xml:space="preserve"> </w:t>
      </w:r>
      <w:r w:rsidR="005B3E97" w:rsidRPr="00041906">
        <w:rPr>
          <w:sz w:val="24"/>
          <w:szCs w:val="24"/>
          <w:lang w:val="id-ID"/>
        </w:rPr>
        <w:t>(IMC) merupakan pendekatan strategis yang menekankan pentingnya integrasi,</w:t>
      </w:r>
      <w:r w:rsidR="005B3E97" w:rsidRPr="00041906">
        <w:rPr>
          <w:spacing w:val="-1"/>
          <w:sz w:val="24"/>
          <w:szCs w:val="24"/>
          <w:lang w:val="id-ID"/>
        </w:rPr>
        <w:t xml:space="preserve"> </w:t>
      </w:r>
      <w:r w:rsidR="005B3E97" w:rsidRPr="00041906">
        <w:rPr>
          <w:sz w:val="24"/>
          <w:szCs w:val="24"/>
          <w:lang w:val="id-ID"/>
        </w:rPr>
        <w:t xml:space="preserve">koordinasi, dan konsistensi pesan pemasaran di seluruh saluran komunikasi, mencakup </w:t>
      </w:r>
      <w:r w:rsidR="005B3E97" w:rsidRPr="00041906">
        <w:rPr>
          <w:i/>
          <w:sz w:val="24"/>
          <w:szCs w:val="24"/>
          <w:lang w:val="id-ID"/>
        </w:rPr>
        <w:t xml:space="preserve">advertising, sales promotion, public relations, personal </w:t>
      </w:r>
      <w:r w:rsidR="0053053D" w:rsidRPr="0053053D">
        <w:rPr>
          <w:i/>
          <w:iCs/>
          <w:sz w:val="24"/>
          <w:szCs w:val="24"/>
          <w:lang w:val="id-ID"/>
        </w:rPr>
        <w:t>selling</w:t>
      </w:r>
      <w:r w:rsidR="005B3E97" w:rsidRPr="00041906">
        <w:rPr>
          <w:i/>
          <w:sz w:val="24"/>
          <w:szCs w:val="24"/>
          <w:lang w:val="id-ID"/>
        </w:rPr>
        <w:t xml:space="preserve">, direct </w:t>
      </w:r>
      <w:r w:rsidRPr="00A10061">
        <w:rPr>
          <w:i/>
          <w:iCs/>
          <w:sz w:val="24"/>
          <w:szCs w:val="24"/>
          <w:lang w:val="id-ID"/>
        </w:rPr>
        <w:t>Marketing</w:t>
      </w:r>
      <w:r w:rsidR="005B3E97" w:rsidRPr="00041906">
        <w:rPr>
          <w:i/>
          <w:sz w:val="24"/>
          <w:szCs w:val="24"/>
          <w:lang w:val="id-ID"/>
        </w:rPr>
        <w:t xml:space="preserve">, interactive/digital </w:t>
      </w:r>
      <w:r w:rsidRPr="00A10061">
        <w:rPr>
          <w:i/>
          <w:iCs/>
          <w:sz w:val="24"/>
          <w:szCs w:val="24"/>
          <w:lang w:val="id-ID"/>
        </w:rPr>
        <w:t>Marketing</w:t>
      </w:r>
      <w:r w:rsidR="005B3E97" w:rsidRPr="00041906">
        <w:rPr>
          <w:i/>
          <w:sz w:val="24"/>
          <w:szCs w:val="24"/>
          <w:lang w:val="id-ID"/>
        </w:rPr>
        <w:t xml:space="preserve">, serta </w:t>
      </w:r>
      <w:r w:rsidR="0053053D" w:rsidRPr="0053053D">
        <w:rPr>
          <w:i/>
          <w:iCs/>
          <w:sz w:val="24"/>
          <w:szCs w:val="24"/>
          <w:lang w:val="id-ID"/>
        </w:rPr>
        <w:t xml:space="preserve">event </w:t>
      </w:r>
      <w:r w:rsidR="005B3E97" w:rsidRPr="00041906">
        <w:rPr>
          <w:i/>
          <w:sz w:val="24"/>
          <w:szCs w:val="24"/>
          <w:lang w:val="id-ID"/>
        </w:rPr>
        <w:t xml:space="preserve"> &amp;</w:t>
      </w:r>
      <w:r w:rsidR="005B3E97" w:rsidRPr="00041906">
        <w:rPr>
          <w:i/>
          <w:spacing w:val="-1"/>
          <w:sz w:val="24"/>
          <w:szCs w:val="24"/>
          <w:lang w:val="id-ID"/>
        </w:rPr>
        <w:t xml:space="preserve"> </w:t>
      </w:r>
      <w:r w:rsidR="005B3E97" w:rsidRPr="00041906">
        <w:rPr>
          <w:i/>
          <w:sz w:val="24"/>
          <w:szCs w:val="24"/>
          <w:lang w:val="id-ID"/>
        </w:rPr>
        <w:t xml:space="preserve">experience </w:t>
      </w:r>
      <w:r w:rsidR="00DB2838">
        <w:rPr>
          <w:i/>
          <w:sz w:val="24"/>
          <w:szCs w:val="24"/>
          <w:lang w:val="id-ID"/>
        </w:rPr>
        <w:fldChar w:fldCharType="begin" w:fldLock="1"/>
      </w:r>
      <w:r w:rsidR="00DB2838">
        <w:rPr>
          <w:i/>
          <w:sz w:val="24"/>
          <w:szCs w:val="24"/>
          <w:lang w:val="id-ID"/>
        </w:rPr>
        <w:instrText>ADDIN CSL_CITATION {"citationItems":[{"id":"ITEM-1","itemData":{"author":[{"dropping-particle":"","family":"Belch","given":"G E","non-dropping-particle":"","parse-names":false,"suffix":""},{"dropping-particle":"","family":"Belch","given":"M A","non-dropping-particle":"","parse-names":false,"suffix":""}],"container-title":"An Integrated Marketing Communications Perspective","id":"ITEM-1","issued":{"date-parts":[["2018"]]},"publisher":"McGraw-Hill","title":"Advertising and Promotion","type":"chapter"},"uris":["http://www.mendeley.com/documents/?uuid=ac1e9472-f3d5-462c-9ea6-697ba8591814"]}],"mendeley":{"formattedCitation":"(Belch &amp; Belch, 2018)","plainTextFormattedCitation":"(Belch &amp; Belch, 2018)","previouslyFormattedCitation":"(Belch &amp; Belch, 2018)"},"properties":{"noteIndex":0},"schema":"https://github.com/citation-style-language/schema/raw/master/csl-citation.json"}</w:instrText>
      </w:r>
      <w:r w:rsidR="00DB2838">
        <w:rPr>
          <w:i/>
          <w:sz w:val="24"/>
          <w:szCs w:val="24"/>
          <w:lang w:val="id-ID"/>
        </w:rPr>
        <w:fldChar w:fldCharType="separate"/>
      </w:r>
      <w:r w:rsidR="00DB2838" w:rsidRPr="00DB2838">
        <w:rPr>
          <w:noProof/>
          <w:sz w:val="24"/>
          <w:szCs w:val="24"/>
          <w:lang w:val="id-ID"/>
        </w:rPr>
        <w:t>(Belch &amp; Belch, 2018)</w:t>
      </w:r>
      <w:r w:rsidR="00DB2838">
        <w:rPr>
          <w:i/>
          <w:sz w:val="24"/>
          <w:szCs w:val="24"/>
          <w:lang w:val="id-ID"/>
        </w:rPr>
        <w:fldChar w:fldCharType="end"/>
      </w:r>
      <w:r w:rsidR="00DB2838">
        <w:rPr>
          <w:iCs/>
          <w:sz w:val="24"/>
          <w:szCs w:val="24"/>
          <w:lang w:val="id-ID"/>
        </w:rPr>
        <w:t>;</w:t>
      </w:r>
      <w:r w:rsidR="00DB2838">
        <w:rPr>
          <w:i/>
          <w:sz w:val="24"/>
          <w:szCs w:val="24"/>
          <w:lang w:val="id-ID"/>
        </w:rPr>
        <w:t xml:space="preserve"> </w:t>
      </w:r>
      <w:r w:rsidR="00DB2838">
        <w:rPr>
          <w:i/>
          <w:sz w:val="24"/>
          <w:szCs w:val="24"/>
          <w:lang w:val="id-ID"/>
        </w:rPr>
        <w:fldChar w:fldCharType="begin" w:fldLock="1"/>
      </w:r>
      <w:r w:rsidR="00DB2838">
        <w:rPr>
          <w:i/>
          <w:sz w:val="24"/>
          <w:szCs w:val="24"/>
          <w:lang w:val="id-ID"/>
        </w:rPr>
        <w:instrText>ADDIN CSL_CITATION {"citationItems":[{"id":"ITEM-1","itemData":{"author":[{"dropping-particle":"","family":"Kotler &amp; Keller","given":"","non-dropping-particle":"","parse-names":false,"suffix":""}],"id":"ITEM-1","issued":{"date-parts":[["2016"]]},"title":"A framework for marketing management","type":"article-journal"},"uris":["http://www.mendeley.com/documents/?uuid=66d9fb56-1262-42a0-9163-1f67f6e23623"]}],"mendeley":{"formattedCitation":"(Kotler &amp; Keller, 2016)","plainTextFormattedCitation":"(Kotler &amp; Keller, 2016)","previouslyFormattedCitation":"(Kotler &amp; Keller, 2016)"},"properties":{"noteIndex":0},"schema":"https://github.com/citation-style-language/schema/raw/master/csl-citation.json"}</w:instrText>
      </w:r>
      <w:r w:rsidR="00DB2838">
        <w:rPr>
          <w:i/>
          <w:sz w:val="24"/>
          <w:szCs w:val="24"/>
          <w:lang w:val="id-ID"/>
        </w:rPr>
        <w:fldChar w:fldCharType="separate"/>
      </w:r>
      <w:r w:rsidR="00DB2838" w:rsidRPr="00DB2838">
        <w:rPr>
          <w:noProof/>
          <w:sz w:val="24"/>
          <w:szCs w:val="24"/>
          <w:lang w:val="id-ID"/>
        </w:rPr>
        <w:t>(Kotler &amp; Keller, 2016)</w:t>
      </w:r>
      <w:r w:rsidR="00DB2838">
        <w:rPr>
          <w:i/>
          <w:sz w:val="24"/>
          <w:szCs w:val="24"/>
          <w:lang w:val="id-ID"/>
        </w:rPr>
        <w:fldChar w:fldCharType="end"/>
      </w:r>
      <w:r w:rsidR="00DB2838">
        <w:rPr>
          <w:iCs/>
          <w:sz w:val="24"/>
          <w:szCs w:val="24"/>
          <w:lang w:val="id-ID"/>
        </w:rPr>
        <w:t xml:space="preserve">; </w:t>
      </w:r>
      <w:r w:rsidR="00DB2838">
        <w:rPr>
          <w:iCs/>
          <w:sz w:val="24"/>
          <w:szCs w:val="24"/>
          <w:lang w:val="id-ID"/>
        </w:rPr>
        <w:fldChar w:fldCharType="begin" w:fldLock="1"/>
      </w:r>
      <w:r w:rsidR="00FA3DC0">
        <w:rPr>
          <w:iCs/>
          <w:sz w:val="24"/>
          <w:szCs w:val="24"/>
          <w:lang w:val="id-ID"/>
        </w:rPr>
        <w:instrText>ADDIN CSL_CITATION {"citationItems":[{"id":"ITEM-1","itemData":{"author":[{"dropping-particle":"","family":"Shimp","given":"T A","non-dropping-particle":"","parse-names":false,"suffix":""},{"dropping-particle":"","family":"Andrews","given":"J C","non-dropping-particle":"","parse-names":false,"suffix":""}],"id":"ITEM-1","issued":{"date-parts":[["2013"]]},"title":"Advertising, Promotion, and IMC","type":"article"},"uris":["http://www.mendeley.com/documents/?uuid=9c2a5676-0761-4672-ba7f-b37727c601de"]}],"mendeley":{"formattedCitation":"(Shimp &amp; Andrews, 2013)","plainTextFormattedCitation":"(Shimp &amp; Andrews, 2013)","previouslyFormattedCitation":"(Shimp &amp; Andrews, 2013)"},"properties":{"noteIndex":0},"schema":"https://github.com/citation-style-language/schema/raw/master/csl-citation.json"}</w:instrText>
      </w:r>
      <w:r w:rsidR="00DB2838">
        <w:rPr>
          <w:iCs/>
          <w:sz w:val="24"/>
          <w:szCs w:val="24"/>
          <w:lang w:val="id-ID"/>
        </w:rPr>
        <w:fldChar w:fldCharType="separate"/>
      </w:r>
      <w:r w:rsidR="00DB2838" w:rsidRPr="00DB2838">
        <w:rPr>
          <w:iCs/>
          <w:noProof/>
          <w:sz w:val="24"/>
          <w:szCs w:val="24"/>
          <w:lang w:val="id-ID"/>
        </w:rPr>
        <w:t>(Shimp &amp; Andrews, 2013)</w:t>
      </w:r>
      <w:r w:rsidR="00DB2838">
        <w:rPr>
          <w:iCs/>
          <w:sz w:val="24"/>
          <w:szCs w:val="24"/>
          <w:lang w:val="id-ID"/>
        </w:rPr>
        <w:fldChar w:fldCharType="end"/>
      </w:r>
      <w:r w:rsidR="005B3E97" w:rsidRPr="00041906">
        <w:rPr>
          <w:sz w:val="24"/>
          <w:szCs w:val="24"/>
          <w:lang w:val="id-ID"/>
        </w:rPr>
        <w:t xml:space="preserve">. Elemen </w:t>
      </w:r>
      <w:r w:rsidR="0053053D" w:rsidRPr="0053053D">
        <w:rPr>
          <w:i/>
          <w:iCs/>
          <w:sz w:val="24"/>
          <w:szCs w:val="24"/>
          <w:lang w:val="id-ID"/>
        </w:rPr>
        <w:t xml:space="preserve">event </w:t>
      </w:r>
      <w:r w:rsidR="005B3E97" w:rsidRPr="00041906">
        <w:rPr>
          <w:i/>
          <w:sz w:val="24"/>
          <w:szCs w:val="24"/>
          <w:lang w:val="id-ID"/>
        </w:rPr>
        <w:t xml:space="preserve"> </w:t>
      </w:r>
      <w:r w:rsidR="005B3E97" w:rsidRPr="00041906">
        <w:rPr>
          <w:sz w:val="24"/>
          <w:szCs w:val="24"/>
          <w:lang w:val="id-ID"/>
        </w:rPr>
        <w:t xml:space="preserve">&amp; </w:t>
      </w:r>
      <w:r w:rsidR="005B3E97" w:rsidRPr="00041906">
        <w:rPr>
          <w:i/>
          <w:sz w:val="24"/>
          <w:szCs w:val="24"/>
          <w:lang w:val="id-ID"/>
        </w:rPr>
        <w:t xml:space="preserve">experience </w:t>
      </w:r>
      <w:r w:rsidR="005B3E97" w:rsidRPr="00041906">
        <w:rPr>
          <w:sz w:val="24"/>
          <w:szCs w:val="24"/>
          <w:lang w:val="id-ID"/>
        </w:rPr>
        <w:t xml:space="preserve">inilah yang menjadi pilar utama </w:t>
      </w:r>
      <w:r w:rsidR="007A360B" w:rsidRPr="007A360B">
        <w:rPr>
          <w:i/>
          <w:iCs/>
          <w:sz w:val="24"/>
          <w:szCs w:val="24"/>
          <w:lang w:val="id-ID"/>
        </w:rPr>
        <w:t>brand</w:t>
      </w:r>
      <w:r w:rsidR="005B3E97" w:rsidRPr="00041906">
        <w:rPr>
          <w:i/>
          <w:sz w:val="24"/>
          <w:szCs w:val="24"/>
          <w:lang w:val="id-ID"/>
        </w:rPr>
        <w:t xml:space="preserve"> </w:t>
      </w:r>
      <w:r w:rsidR="007A360B" w:rsidRPr="007A360B">
        <w:rPr>
          <w:i/>
          <w:iCs/>
          <w:sz w:val="24"/>
          <w:szCs w:val="24"/>
          <w:lang w:val="id-ID"/>
        </w:rPr>
        <w:t>activation</w:t>
      </w:r>
      <w:r w:rsidR="005B3E97" w:rsidRPr="00041906">
        <w:rPr>
          <w:sz w:val="24"/>
          <w:szCs w:val="24"/>
          <w:lang w:val="id-ID"/>
        </w:rPr>
        <w:t xml:space="preserve">, karena mampu menghadirkan pengalaman menyeluruh yang sulit dicapai melalui media satu arah </w:t>
      </w:r>
      <w:r w:rsidR="00692BF4" w:rsidRPr="00041906">
        <w:rPr>
          <w:sz w:val="24"/>
          <w:szCs w:val="24"/>
          <w:lang w:val="id-ID"/>
        </w:rPr>
        <w:fldChar w:fldCharType="begin" w:fldLock="1"/>
      </w:r>
      <w:r w:rsidR="000369C1" w:rsidRPr="00041906">
        <w:rPr>
          <w:sz w:val="24"/>
          <w:szCs w:val="24"/>
          <w:lang w:val="id-ID"/>
        </w:rPr>
        <w:instrText>ADDIN CSL_CITATION {"citationItems":[{"id":"ITEM-1","itemData":{"author":[{"dropping-particle":"","family":"Nielsen","given":"","non-dropping-particle":"","parse-names":false,"suffix":""}],"container-title":"Nielsen News Center","id":"ITEM-1","issued":{"date-parts":[["2023"]]},"title":"Nielsen Study Reveals Majority of Consumers Actively Avoid Ads Across Podcasts, Streaming, and Live TV Platforms","type":"article-journal"},"uris":["http://www.mendeley.com/documents/?uuid=2e109838-8d3c-4de3-b5b1-63860e7887d0"]}],"mendeley":{"formattedCitation":"(Nielsen, 2023)","plainTextFormattedCitation":"(Nielsen, 2023)","previouslyFormattedCitation":"(Nielsen, 2023)"},"properties":{"noteIndex":0},"schema":"https://github.com/citation-style-language/schema/raw/master/csl-citation.json"}</w:instrText>
      </w:r>
      <w:r w:rsidR="00692BF4" w:rsidRPr="00041906">
        <w:rPr>
          <w:sz w:val="24"/>
          <w:szCs w:val="24"/>
          <w:lang w:val="id-ID"/>
        </w:rPr>
        <w:fldChar w:fldCharType="separate"/>
      </w:r>
      <w:r w:rsidR="00692BF4" w:rsidRPr="00041906">
        <w:rPr>
          <w:noProof/>
          <w:sz w:val="24"/>
          <w:szCs w:val="24"/>
          <w:lang w:val="id-ID"/>
        </w:rPr>
        <w:t>(Nielsen, 2023)</w:t>
      </w:r>
      <w:r w:rsidR="00692BF4" w:rsidRPr="00041906">
        <w:rPr>
          <w:sz w:val="24"/>
          <w:szCs w:val="24"/>
          <w:lang w:val="id-ID"/>
        </w:rPr>
        <w:fldChar w:fldCharType="end"/>
      </w:r>
      <w:r w:rsidR="005B3E97" w:rsidRPr="00041906">
        <w:rPr>
          <w:sz w:val="24"/>
          <w:szCs w:val="24"/>
          <w:lang w:val="id-ID"/>
        </w:rPr>
        <w:t xml:space="preserve">. </w:t>
      </w:r>
      <w:r w:rsidR="005B3E97" w:rsidRPr="00041906">
        <w:rPr>
          <w:sz w:val="24"/>
          <w:szCs w:val="24"/>
          <w:lang w:val="id-ID"/>
        </w:rPr>
        <w:fldChar w:fldCharType="begin" w:fldLock="1"/>
      </w:r>
      <w:r w:rsidR="00FA3DC0">
        <w:rPr>
          <w:sz w:val="24"/>
          <w:szCs w:val="24"/>
          <w:lang w:val="id-ID"/>
        </w:rPr>
        <w:instrText>ADDIN CSL_CITATION {"citationItems":[{"id":"ITEM-1","itemData":{"author":[{"dropping-particle":"","family":"Larasati","given":"A","non-dropping-particle":"","parse-names":false,"suffix":""},{"dropping-particle":"","family":"Cahyani","given":"N","non-dropping-particle":"","parse-names":false,"suffix":""},{"dropping-particle":"","family":"Roring","given":"F P","non-dropping-particle":"","parse-names":false,"suffix":""},{"dropping-particle":"","family":"Heriyanti","given":"H","non-dropping-particle":"","parse-names":false,"suffix":""},{"dropping-particle":"","family":"Rachmadany","given":"L","non-dropping-particle":"","parse-names":false,"suffix":""}],"container-title":"Jurnal Impresi Indonesia","id":"ITEM-1","issue":"9","issued":{"date-parts":[["2025"]]},"page":"3437–3442","title":"Peran Komunikasi Terpadu dalam Membangun Loyalitas Konsumen","type":"article-journal","volume":"4"},"uris":["http://www.mendeley.com/documents/?uuid=8977ce77-1fcd-4ab4-a6de-a70ac801b1ae"]}],"mendeley":{"formattedCitation":"(Larasati et al., 2025)","manualFormatting":"Larasati et al., (2025)","plainTextFormattedCitation":"(Larasati et al., 2025)","previouslyFormattedCitation":"(Larasati et al., 2025)"},"properties":{"noteIndex":0},"schema":"https://github.com/citation-style-language/schema/raw/master/csl-citation.json"}</w:instrText>
      </w:r>
      <w:r w:rsidR="005B3E97" w:rsidRPr="00041906">
        <w:rPr>
          <w:sz w:val="24"/>
          <w:szCs w:val="24"/>
          <w:lang w:val="id-ID"/>
        </w:rPr>
        <w:fldChar w:fldCharType="separate"/>
      </w:r>
      <w:r w:rsidR="00FA07FC" w:rsidRPr="00041906">
        <w:rPr>
          <w:noProof/>
          <w:sz w:val="24"/>
          <w:szCs w:val="24"/>
          <w:lang w:val="id-ID"/>
        </w:rPr>
        <w:t xml:space="preserve">Larasati et al., </w:t>
      </w:r>
      <w:r w:rsidR="00AE4A7A">
        <w:rPr>
          <w:noProof/>
          <w:sz w:val="24"/>
          <w:szCs w:val="24"/>
          <w:lang w:val="id-ID"/>
        </w:rPr>
        <w:t>(</w:t>
      </w:r>
      <w:r w:rsidR="00FA07FC" w:rsidRPr="00041906">
        <w:rPr>
          <w:noProof/>
          <w:sz w:val="24"/>
          <w:szCs w:val="24"/>
          <w:lang w:val="id-ID"/>
        </w:rPr>
        <w:t>2025)</w:t>
      </w:r>
      <w:r w:rsidR="005B3E97" w:rsidRPr="00041906">
        <w:rPr>
          <w:sz w:val="24"/>
          <w:szCs w:val="24"/>
          <w:lang w:val="id-ID"/>
        </w:rPr>
        <w:fldChar w:fldCharType="end"/>
      </w:r>
      <w:r w:rsidR="005B3E97" w:rsidRPr="00041906">
        <w:rPr>
          <w:sz w:val="24"/>
          <w:szCs w:val="24"/>
          <w:lang w:val="id-ID"/>
        </w:rPr>
        <w:t xml:space="preserve"> menegaskan bahwa ketika pesan yang disampaikan mencerminkan identitas dan nilai konsumen, kemungkinan terbentuknya loyalitas emosional akan meningkat, sehingga IMC berperan strategis dalam membangun hubungan jangka panjang antara merek dan konsumen. IMC dalam penelitian ini ditempatkan sebagai instrumen operasional yang bekerja di dalam kerangka perencanaan SOSTAC.</w:t>
      </w:r>
    </w:p>
    <w:p w14:paraId="2B5F35D7" w14:textId="18F9A8E1" w:rsidR="005B3E97" w:rsidRPr="00041906" w:rsidRDefault="007A360B" w:rsidP="005B3E97">
      <w:pPr>
        <w:ind w:firstLine="540"/>
        <w:jc w:val="both"/>
        <w:rPr>
          <w:b/>
          <w:bCs/>
          <w:sz w:val="24"/>
          <w:szCs w:val="24"/>
          <w:lang w:val="id-ID"/>
        </w:rPr>
      </w:pPr>
      <w:r w:rsidRPr="007A360B">
        <w:rPr>
          <w:i/>
          <w:iCs/>
          <w:sz w:val="24"/>
          <w:szCs w:val="24"/>
          <w:lang w:val="id-ID"/>
        </w:rPr>
        <w:t>Brand</w:t>
      </w:r>
      <w:r w:rsidR="005B3E97" w:rsidRPr="00041906">
        <w:rPr>
          <w:i/>
          <w:iCs/>
          <w:sz w:val="24"/>
          <w:szCs w:val="24"/>
          <w:lang w:val="id-ID"/>
        </w:rPr>
        <w:t xml:space="preserve"> </w:t>
      </w:r>
      <w:r w:rsidRPr="007A360B">
        <w:rPr>
          <w:i/>
          <w:iCs/>
          <w:sz w:val="24"/>
          <w:szCs w:val="24"/>
          <w:lang w:val="id-ID"/>
        </w:rPr>
        <w:t>activation</w:t>
      </w:r>
      <w:r w:rsidR="005B3E97" w:rsidRPr="00041906">
        <w:rPr>
          <w:sz w:val="24"/>
          <w:szCs w:val="24"/>
          <w:lang w:val="id-ID"/>
        </w:rPr>
        <w:t xml:space="preserve"> kemudian diposisikan sebagai bentuk implementasi taktis dari salah satu elemen IMC yaitu </w:t>
      </w:r>
      <w:r w:rsidR="0053053D" w:rsidRPr="0053053D">
        <w:rPr>
          <w:i/>
          <w:iCs/>
          <w:sz w:val="24"/>
          <w:szCs w:val="24"/>
          <w:lang w:val="id-ID"/>
        </w:rPr>
        <w:t xml:space="preserve">event </w:t>
      </w:r>
      <w:r w:rsidR="005B3E97" w:rsidRPr="00041906">
        <w:rPr>
          <w:sz w:val="24"/>
          <w:szCs w:val="24"/>
          <w:lang w:val="id-ID"/>
        </w:rPr>
        <w:t xml:space="preserve">, yang dianalisis dalam kerangka SOSTAC. </w:t>
      </w:r>
      <w:r w:rsidRPr="007A360B">
        <w:rPr>
          <w:i/>
          <w:iCs/>
          <w:sz w:val="24"/>
          <w:szCs w:val="24"/>
          <w:lang w:val="id-ID"/>
        </w:rPr>
        <w:t>Brand</w:t>
      </w:r>
      <w:r w:rsidR="005B3E97" w:rsidRPr="00041906">
        <w:rPr>
          <w:i/>
          <w:iCs/>
          <w:sz w:val="24"/>
          <w:szCs w:val="24"/>
          <w:lang w:val="id-ID"/>
        </w:rPr>
        <w:t xml:space="preserve"> </w:t>
      </w:r>
      <w:r w:rsidRPr="007A360B">
        <w:rPr>
          <w:i/>
          <w:iCs/>
          <w:sz w:val="24"/>
          <w:szCs w:val="24"/>
          <w:lang w:val="id-ID"/>
        </w:rPr>
        <w:t>activation</w:t>
      </w:r>
      <w:r w:rsidR="005B3E97" w:rsidRPr="00041906">
        <w:rPr>
          <w:sz w:val="24"/>
          <w:szCs w:val="24"/>
          <w:lang w:val="id-ID"/>
        </w:rPr>
        <w:t xml:space="preserve"> dapat dilakukan secara aktif maupun pasif, dan kedua bentuk ini dipandang berpotensi menghasilkan efisiensi operasional yang berbeda.</w:t>
      </w:r>
    </w:p>
    <w:p w14:paraId="7EA1503E" w14:textId="77777777" w:rsidR="005B3E97" w:rsidRPr="00041906" w:rsidRDefault="005B3E97" w:rsidP="005B3E97">
      <w:pPr>
        <w:jc w:val="both"/>
        <w:rPr>
          <w:b/>
          <w:bCs/>
          <w:sz w:val="24"/>
          <w:szCs w:val="24"/>
          <w:lang w:val="id-ID"/>
        </w:rPr>
      </w:pPr>
      <w:r w:rsidRPr="00041906">
        <w:rPr>
          <w:b/>
          <w:bCs/>
          <w:sz w:val="24"/>
          <w:szCs w:val="24"/>
          <w:lang w:val="id-ID"/>
        </w:rPr>
        <w:t>Model SOSTAC</w:t>
      </w:r>
    </w:p>
    <w:p w14:paraId="0D90643F" w14:textId="3EAA04F6" w:rsidR="005B3E97" w:rsidRPr="00041906" w:rsidRDefault="005B3E97" w:rsidP="005B3E97">
      <w:pPr>
        <w:ind w:firstLine="540"/>
        <w:jc w:val="both"/>
        <w:rPr>
          <w:sz w:val="24"/>
          <w:szCs w:val="24"/>
          <w:lang w:val="id-ID"/>
        </w:rPr>
      </w:pPr>
      <w:r w:rsidRPr="00041906">
        <w:rPr>
          <w:sz w:val="24"/>
          <w:szCs w:val="24"/>
          <w:lang w:val="id-ID"/>
        </w:rPr>
        <w:t xml:space="preserve">Model SOSTAC merupakan kerangka perencanaan strategis yang terdiri atas enam elemen, yaitu </w:t>
      </w:r>
      <w:r w:rsidR="00A10061" w:rsidRPr="00A10061">
        <w:rPr>
          <w:i/>
          <w:iCs/>
          <w:sz w:val="24"/>
          <w:szCs w:val="24"/>
          <w:lang w:val="id-ID"/>
        </w:rPr>
        <w:t>Situation</w:t>
      </w:r>
      <w:r w:rsidRPr="00041906">
        <w:rPr>
          <w:sz w:val="24"/>
          <w:szCs w:val="24"/>
          <w:lang w:val="id-ID"/>
        </w:rPr>
        <w:t xml:space="preserve"> Analysis, </w:t>
      </w:r>
      <w:r w:rsidR="00A10061" w:rsidRPr="00A10061">
        <w:rPr>
          <w:i/>
          <w:iCs/>
          <w:sz w:val="24"/>
          <w:szCs w:val="24"/>
          <w:lang w:val="id-ID"/>
        </w:rPr>
        <w:t>Objectives</w:t>
      </w:r>
      <w:r w:rsidRPr="00041906">
        <w:rPr>
          <w:sz w:val="24"/>
          <w:szCs w:val="24"/>
          <w:lang w:val="id-ID"/>
        </w:rPr>
        <w:t xml:space="preserve">, </w:t>
      </w:r>
      <w:r w:rsidR="00A10061" w:rsidRPr="00A10061">
        <w:rPr>
          <w:i/>
          <w:iCs/>
          <w:sz w:val="24"/>
          <w:szCs w:val="24"/>
          <w:lang w:val="id-ID"/>
        </w:rPr>
        <w:t>Strategy</w:t>
      </w:r>
      <w:r w:rsidRPr="00041906">
        <w:rPr>
          <w:sz w:val="24"/>
          <w:szCs w:val="24"/>
          <w:lang w:val="id-ID"/>
        </w:rPr>
        <w:t xml:space="preserve">, </w:t>
      </w:r>
      <w:r w:rsidR="00A10061" w:rsidRPr="00A10061">
        <w:rPr>
          <w:i/>
          <w:iCs/>
          <w:sz w:val="24"/>
          <w:szCs w:val="24"/>
          <w:lang w:val="id-ID"/>
        </w:rPr>
        <w:t>Tactics</w:t>
      </w:r>
      <w:r w:rsidRPr="00041906">
        <w:rPr>
          <w:sz w:val="24"/>
          <w:szCs w:val="24"/>
          <w:lang w:val="id-ID"/>
        </w:rPr>
        <w:t xml:space="preserve">, </w:t>
      </w:r>
      <w:r w:rsidR="00A10061" w:rsidRPr="00A10061">
        <w:rPr>
          <w:i/>
          <w:iCs/>
          <w:sz w:val="24"/>
          <w:szCs w:val="24"/>
          <w:lang w:val="id-ID"/>
        </w:rPr>
        <w:t>Action</w:t>
      </w:r>
      <w:r w:rsidRPr="00041906">
        <w:rPr>
          <w:sz w:val="24"/>
          <w:szCs w:val="24"/>
          <w:lang w:val="id-ID"/>
        </w:rPr>
        <w:t xml:space="preserve">, dan </w:t>
      </w:r>
      <w:r w:rsidR="00A10061" w:rsidRPr="00A10061">
        <w:rPr>
          <w:i/>
          <w:iCs/>
          <w:sz w:val="24"/>
          <w:szCs w:val="24"/>
          <w:lang w:val="id-ID"/>
        </w:rPr>
        <w:t>Control</w:t>
      </w:r>
      <w:r w:rsidRPr="00041906">
        <w:rPr>
          <w:sz w:val="24"/>
          <w:szCs w:val="24"/>
          <w:lang w:val="id-ID"/>
        </w:rPr>
        <w:t xml:space="preserve">, yang membantu organisasi memahami posisi bisnis, menetapkan tujuan terukur, memilih strategi, merancang taktik operasional, menentukan implementasi, serta mengevaluasi kinerja berbasis </w:t>
      </w:r>
      <w:r w:rsidRPr="00041906">
        <w:rPr>
          <w:sz w:val="24"/>
          <w:szCs w:val="24"/>
          <w:lang w:val="id-ID"/>
        </w:rPr>
        <w:lastRenderedPageBreak/>
        <w:t>indikator kinerja</w:t>
      </w:r>
      <w:r w:rsidR="00FA3DC0">
        <w:rPr>
          <w:sz w:val="24"/>
          <w:szCs w:val="24"/>
          <w:lang w:val="id-ID"/>
        </w:rPr>
        <w:t xml:space="preserve"> </w:t>
      </w:r>
      <w:r w:rsidR="00FA3DC0">
        <w:rPr>
          <w:sz w:val="24"/>
          <w:szCs w:val="24"/>
          <w:lang w:val="id-ID"/>
        </w:rPr>
        <w:fldChar w:fldCharType="begin" w:fldLock="1"/>
      </w:r>
      <w:r w:rsidR="00FA3DC0">
        <w:rPr>
          <w:sz w:val="24"/>
          <w:szCs w:val="24"/>
          <w:lang w:val="id-ID"/>
        </w:rPr>
        <w:instrText>ADDIN CSL_CITATION {"citationItems":[{"id":"ITEM-1","itemData":{"author":[{"dropping-particle":"","family":"Aditya","given":"M H","non-dropping-particle":"","parse-names":false,"suffix":""},{"dropping-particle":"","family":"Muanas","given":"A","non-dropping-particle":"","parse-names":false,"suffix":""},{"dropping-particle":"","family":"Khaldun","given":"M I","non-dropping-particle":"","parse-names":false,"suffix":""}],"container-title":"Relevance: Journal of Management and Business","id":"ITEM-1","issue":"2","issued":{"date-parts":[["2024"]]},"page":"128–140","title":"The Implementing SOSTAC Model for Marketing Communication Strategy: A Case Study of Assalam Hypermarket","type":"article-journal","volume":"7"},"uris":["http://www.mendeley.com/documents/?uuid=98d2021f-d5a1-4e3a-be22-192e1fb03e93"]}],"mendeley":{"formattedCitation":"(Aditya et al., 2024)","plainTextFormattedCitation":"(Aditya et al., 2024)","previouslyFormattedCitation":"(Aditya et al., 2024)"},"properties":{"noteIndex":0},"schema":"https://github.com/citation-style-language/schema/raw/master/csl-citation.json"}</w:instrText>
      </w:r>
      <w:r w:rsidR="00FA3DC0">
        <w:rPr>
          <w:sz w:val="24"/>
          <w:szCs w:val="24"/>
          <w:lang w:val="id-ID"/>
        </w:rPr>
        <w:fldChar w:fldCharType="separate"/>
      </w:r>
      <w:r w:rsidR="00FA3DC0" w:rsidRPr="00FA3DC0">
        <w:rPr>
          <w:noProof/>
          <w:sz w:val="24"/>
          <w:szCs w:val="24"/>
          <w:lang w:val="id-ID"/>
        </w:rPr>
        <w:t>(Aditya et al., 2024)</w:t>
      </w:r>
      <w:r w:rsidR="00FA3DC0">
        <w:rPr>
          <w:sz w:val="24"/>
          <w:szCs w:val="24"/>
          <w:lang w:val="id-ID"/>
        </w:rPr>
        <w:fldChar w:fldCharType="end"/>
      </w:r>
      <w:r w:rsidR="00FA3DC0">
        <w:rPr>
          <w:sz w:val="24"/>
          <w:szCs w:val="24"/>
          <w:lang w:val="id-ID"/>
        </w:rPr>
        <w:t xml:space="preserve">; </w:t>
      </w:r>
      <w:r w:rsidR="00FA3DC0">
        <w:rPr>
          <w:sz w:val="24"/>
          <w:szCs w:val="24"/>
          <w:lang w:val="id-ID"/>
        </w:rPr>
        <w:fldChar w:fldCharType="begin" w:fldLock="1"/>
      </w:r>
      <w:r w:rsidR="00FA3DC0">
        <w:rPr>
          <w:sz w:val="24"/>
          <w:szCs w:val="24"/>
          <w:lang w:val="id-ID"/>
        </w:rPr>
        <w:instrText>ADDIN CSL_CITATION {"citationItems":[{"id":"ITEM-1","itemData":{"author":[{"dropping-particle":"","family":"Don","given":"Y","non-dropping-particle":"","parse-names":false,"suffix":""},{"dropping-particle":"","family":"Doho","given":"B","non-dropping-particle":"","parse-names":false,"suffix":""},{"dropping-particle":"","family":"Pradina","given":"D","non-dropping-particle":"","parse-names":false,"suffix":""},{"dropping-particle":"","family":"Komunikasi","given":"I","non-dropping-particle":"","parse-names":false,"suffix":""}],"container-title":"Program As Marketing Communication Strategy Using SOSTAC On Indonesian MSME Business","id":"ITEM-1","issue":"1","issued":{"date-parts":[["2022"]]},"page":"40–56","title":"Pay -as-you- wish","type":"article-journal","volume":"2"},"uris":["http://www.mendeley.com/documents/?uuid=1662fd0a-cee6-4a0c-b5d6-af63d562c52a"]}],"mendeley":{"formattedCitation":"(Don et al., 2022)","plainTextFormattedCitation":"(Don et al., 2022)","previouslyFormattedCitation":"(Don et al., 2022)"},"properties":{"noteIndex":0},"schema":"https://github.com/citation-style-language/schema/raw/master/csl-citation.json"}</w:instrText>
      </w:r>
      <w:r w:rsidR="00FA3DC0">
        <w:rPr>
          <w:sz w:val="24"/>
          <w:szCs w:val="24"/>
          <w:lang w:val="id-ID"/>
        </w:rPr>
        <w:fldChar w:fldCharType="separate"/>
      </w:r>
      <w:r w:rsidR="00FA3DC0" w:rsidRPr="00FA3DC0">
        <w:rPr>
          <w:noProof/>
          <w:sz w:val="24"/>
          <w:szCs w:val="24"/>
          <w:lang w:val="id-ID"/>
        </w:rPr>
        <w:t>(Don et al., 2022)</w:t>
      </w:r>
      <w:r w:rsidR="00FA3DC0">
        <w:rPr>
          <w:sz w:val="24"/>
          <w:szCs w:val="24"/>
          <w:lang w:val="id-ID"/>
        </w:rPr>
        <w:fldChar w:fldCharType="end"/>
      </w:r>
      <w:r w:rsidR="00FA3DC0">
        <w:rPr>
          <w:sz w:val="24"/>
          <w:szCs w:val="24"/>
          <w:lang w:val="id-ID"/>
        </w:rPr>
        <w:t xml:space="preserve">; </w:t>
      </w:r>
      <w:r w:rsidR="00FA3DC0">
        <w:rPr>
          <w:sz w:val="24"/>
          <w:szCs w:val="24"/>
          <w:lang w:val="id-ID"/>
        </w:rPr>
        <w:fldChar w:fldCharType="begin" w:fldLock="1"/>
      </w:r>
      <w:r w:rsidR="00FA3DC0">
        <w:rPr>
          <w:sz w:val="24"/>
          <w:szCs w:val="24"/>
          <w:lang w:val="id-ID"/>
        </w:rPr>
        <w:instrText>ADDIN CSL_CITATION {"citationItems":[{"id":"ITEM-1","itemData":{"author":[{"dropping-particle":"","family":"Khayrani","given":"K","non-dropping-particle":"","parse-names":false,"suffix":""}],"id":"ITEM-1","issued":{"date-parts":[["2022"]]},"title":"Analisis Strategi Digital Marketing Dengan Metode SOSTAC Pada Sepatu Pollenzo","type":"article"},"uris":["http://www.mendeley.com/documents/?uuid=fb35f0d9-456e-4cfb-9eeb-7942ed116a82"]}],"mendeley":{"formattedCitation":"(Khayrani, 2022)","plainTextFormattedCitation":"(Khayrani, 2022)","previouslyFormattedCitation":"(Khayrani, 2022)"},"properties":{"noteIndex":0},"schema":"https://github.com/citation-style-language/schema/raw/master/csl-citation.json"}</w:instrText>
      </w:r>
      <w:r w:rsidR="00FA3DC0">
        <w:rPr>
          <w:sz w:val="24"/>
          <w:szCs w:val="24"/>
          <w:lang w:val="id-ID"/>
        </w:rPr>
        <w:fldChar w:fldCharType="separate"/>
      </w:r>
      <w:r w:rsidR="00FA3DC0" w:rsidRPr="00FA3DC0">
        <w:rPr>
          <w:noProof/>
          <w:sz w:val="24"/>
          <w:szCs w:val="24"/>
          <w:lang w:val="id-ID"/>
        </w:rPr>
        <w:t>(Khayrani, 2022)</w:t>
      </w:r>
      <w:r w:rsidR="00FA3DC0">
        <w:rPr>
          <w:sz w:val="24"/>
          <w:szCs w:val="24"/>
          <w:lang w:val="id-ID"/>
        </w:rPr>
        <w:fldChar w:fldCharType="end"/>
      </w:r>
      <w:r w:rsidR="00FA3DC0">
        <w:rPr>
          <w:sz w:val="24"/>
          <w:szCs w:val="24"/>
          <w:lang w:val="id-ID"/>
        </w:rPr>
        <w:t xml:space="preserve">; </w:t>
      </w:r>
      <w:r w:rsidR="00FA3DC0">
        <w:rPr>
          <w:sz w:val="24"/>
          <w:szCs w:val="24"/>
          <w:lang w:val="id-ID"/>
        </w:rPr>
        <w:fldChar w:fldCharType="begin" w:fldLock="1"/>
      </w:r>
      <w:r w:rsidR="00FA3DC0">
        <w:rPr>
          <w:sz w:val="24"/>
          <w:szCs w:val="24"/>
          <w:lang w:val="id-ID"/>
        </w:rPr>
        <w:instrText>ADDIN CSL_CITATION {"citationItems":[{"id":"ITEM-1","itemData":{"author":[{"dropping-particle":"","family":"Nazulfa","given":"I","non-dropping-particle":"","parse-names":false,"suffix":""},{"dropping-particle":"","family":"Santoso","given":"R","non-dropping-particle":"","parse-names":false,"suffix":""}],"container-title":"JMK (Jurnal Manajemen dan Kewirausahaan","id":"ITEM-1","issue":"1","issued":{"date-parts":[["2023"]]},"page":"1–17","title":"SOSTAC sebagai Strategi Pemasaran Digital pada Start-Up Picnicker untuk Meningkatkan Merchant","type":"article-journal","volume":"8"},"uris":["http://www.mendeley.com/documents/?uuid=22913bf0-9112-4445-bae0-73f9fd620c49"]}],"mendeley":{"formattedCitation":"(Nazulfa &amp; Santoso, 2023)","plainTextFormattedCitation":"(Nazulfa &amp; Santoso, 2023)","previouslyFormattedCitation":"(Nazulfa &amp; Santoso, 2023)"},"properties":{"noteIndex":0},"schema":"https://github.com/citation-style-language/schema/raw/master/csl-citation.json"}</w:instrText>
      </w:r>
      <w:r w:rsidR="00FA3DC0">
        <w:rPr>
          <w:sz w:val="24"/>
          <w:szCs w:val="24"/>
          <w:lang w:val="id-ID"/>
        </w:rPr>
        <w:fldChar w:fldCharType="separate"/>
      </w:r>
      <w:r w:rsidR="00FA3DC0" w:rsidRPr="00FA3DC0">
        <w:rPr>
          <w:noProof/>
          <w:sz w:val="24"/>
          <w:szCs w:val="24"/>
          <w:lang w:val="id-ID"/>
        </w:rPr>
        <w:t>(Nazulfa &amp; Santoso, 2023)</w:t>
      </w:r>
      <w:r w:rsidR="00FA3DC0">
        <w:rPr>
          <w:sz w:val="24"/>
          <w:szCs w:val="24"/>
          <w:lang w:val="id-ID"/>
        </w:rPr>
        <w:fldChar w:fldCharType="end"/>
      </w:r>
      <w:r w:rsidR="00FA3DC0">
        <w:rPr>
          <w:sz w:val="24"/>
          <w:szCs w:val="24"/>
          <w:lang w:val="id-ID"/>
        </w:rPr>
        <w:t xml:space="preserve">; </w:t>
      </w:r>
      <w:r w:rsidR="00FA3DC0">
        <w:rPr>
          <w:sz w:val="24"/>
          <w:szCs w:val="24"/>
          <w:lang w:val="id-ID"/>
        </w:rPr>
        <w:fldChar w:fldCharType="begin" w:fldLock="1"/>
      </w:r>
      <w:r w:rsidR="00FA3DC0">
        <w:rPr>
          <w:sz w:val="24"/>
          <w:szCs w:val="24"/>
          <w:lang w:val="id-ID"/>
        </w:rPr>
        <w:instrText>ADDIN CSL_CITATION {"citationItems":[{"id":"ITEM-1","itemData":{"author":[{"dropping-particle":"","family":"Smith","given":"P R","non-dropping-particle":"","parse-names":false,"suffix":""},{"dropping-particle":"","family":"C","given":"D","non-dropping-particle":"","parse-names":false,"suffix":""}],"edition":"third edit","id":"ITEM-1","issued":{"date-parts":[["2008"]]},"title":"eMarketing eXcellence: Planning and Optimizing Your Digital Marketing","type":"article"},"uris":["http://www.mendeley.com/documents/?uuid=d8de0b5f-c7bd-4451-a01f-35e4538f1d75"]}],"mendeley":{"formattedCitation":"(Smith &amp; C, 2008)","plainTextFormattedCitation":"(Smith &amp; C, 2008)"},"properties":{"noteIndex":0},"schema":"https://github.com/citation-style-language/schema/raw/master/csl-citation.json"}</w:instrText>
      </w:r>
      <w:r w:rsidR="00FA3DC0">
        <w:rPr>
          <w:sz w:val="24"/>
          <w:szCs w:val="24"/>
          <w:lang w:val="id-ID"/>
        </w:rPr>
        <w:fldChar w:fldCharType="separate"/>
      </w:r>
      <w:r w:rsidR="00FA3DC0" w:rsidRPr="00FA3DC0">
        <w:rPr>
          <w:noProof/>
          <w:sz w:val="24"/>
          <w:szCs w:val="24"/>
          <w:lang w:val="id-ID"/>
        </w:rPr>
        <w:t>(Smith &amp; C, 2008)</w:t>
      </w:r>
      <w:r w:rsidR="00FA3DC0">
        <w:rPr>
          <w:sz w:val="24"/>
          <w:szCs w:val="24"/>
          <w:lang w:val="id-ID"/>
        </w:rPr>
        <w:fldChar w:fldCharType="end"/>
      </w:r>
      <w:r w:rsidRPr="00041906">
        <w:rPr>
          <w:sz w:val="24"/>
          <w:szCs w:val="24"/>
          <w:lang w:val="id-ID"/>
        </w:rPr>
        <w:t xml:space="preserve">. </w:t>
      </w:r>
    </w:p>
    <w:p w14:paraId="6D1EAE1A" w14:textId="251748B0" w:rsidR="00B212D2" w:rsidRPr="00041906" w:rsidRDefault="005B3E97" w:rsidP="005B3E97">
      <w:pPr>
        <w:ind w:firstLine="567"/>
        <w:jc w:val="both"/>
        <w:rPr>
          <w:sz w:val="24"/>
          <w:szCs w:val="24"/>
          <w:lang w:val="id-ID"/>
        </w:rPr>
      </w:pPr>
      <w:r w:rsidRPr="00041906">
        <w:rPr>
          <w:sz w:val="24"/>
          <w:szCs w:val="24"/>
          <w:lang w:val="id-ID"/>
        </w:rPr>
        <w:t xml:space="preserve">Kerangka perencanaan ini, model SOSTAC diposisikan sebagai payung besar manajerial, di mana </w:t>
      </w:r>
      <w:r w:rsidR="00A10061" w:rsidRPr="00A10061">
        <w:rPr>
          <w:i/>
          <w:iCs/>
          <w:sz w:val="24"/>
          <w:szCs w:val="24"/>
          <w:lang w:val="id-ID"/>
        </w:rPr>
        <w:t xml:space="preserve">Integrated </w:t>
      </w:r>
      <w:r w:rsidRPr="00041906">
        <w:rPr>
          <w:sz w:val="24"/>
          <w:szCs w:val="24"/>
          <w:lang w:val="id-ID"/>
        </w:rPr>
        <w:t xml:space="preserve"> </w:t>
      </w:r>
      <w:r w:rsidR="00A10061" w:rsidRPr="00A10061">
        <w:rPr>
          <w:i/>
          <w:iCs/>
          <w:sz w:val="24"/>
          <w:szCs w:val="24"/>
          <w:lang w:val="id-ID"/>
        </w:rPr>
        <w:t>Marketing</w:t>
      </w:r>
      <w:r w:rsidRPr="00041906">
        <w:rPr>
          <w:sz w:val="24"/>
          <w:szCs w:val="24"/>
          <w:lang w:val="id-ID"/>
        </w:rPr>
        <w:t xml:space="preserve"> </w:t>
      </w:r>
      <w:r w:rsidR="00A10061" w:rsidRPr="00A10061">
        <w:rPr>
          <w:i/>
          <w:iCs/>
          <w:sz w:val="24"/>
          <w:szCs w:val="24"/>
          <w:lang w:val="id-ID"/>
        </w:rPr>
        <w:t>Communication</w:t>
      </w:r>
      <w:r w:rsidRPr="00041906">
        <w:rPr>
          <w:sz w:val="24"/>
          <w:szCs w:val="24"/>
          <w:lang w:val="id-ID"/>
        </w:rPr>
        <w:t xml:space="preserve"> (IMC), khususnya pada elemen </w:t>
      </w:r>
      <w:r w:rsidR="0053053D" w:rsidRPr="0053053D">
        <w:rPr>
          <w:i/>
          <w:iCs/>
          <w:sz w:val="24"/>
          <w:szCs w:val="24"/>
          <w:lang w:val="id-ID"/>
        </w:rPr>
        <w:t xml:space="preserve">event </w:t>
      </w:r>
      <w:r w:rsidRPr="00041906">
        <w:rPr>
          <w:sz w:val="24"/>
          <w:szCs w:val="24"/>
          <w:lang w:val="id-ID"/>
        </w:rPr>
        <w:t xml:space="preserve">, bertindak sebagai instrumen taktis yang dieksekusi pada tahap </w:t>
      </w:r>
      <w:r w:rsidR="00A10061" w:rsidRPr="00A10061">
        <w:rPr>
          <w:i/>
          <w:iCs/>
          <w:sz w:val="24"/>
          <w:szCs w:val="24"/>
          <w:lang w:val="id-ID"/>
        </w:rPr>
        <w:t>Tactics</w:t>
      </w:r>
      <w:r w:rsidRPr="00041906">
        <w:rPr>
          <w:sz w:val="24"/>
          <w:szCs w:val="24"/>
          <w:lang w:val="id-ID"/>
        </w:rPr>
        <w:t xml:space="preserve">. </w:t>
      </w:r>
      <w:r w:rsidR="007A360B" w:rsidRPr="007A360B">
        <w:rPr>
          <w:i/>
          <w:iCs/>
          <w:sz w:val="24"/>
          <w:szCs w:val="24"/>
          <w:lang w:val="id-ID"/>
        </w:rPr>
        <w:t>Brand</w:t>
      </w:r>
      <w:r w:rsidRPr="00041906">
        <w:rPr>
          <w:sz w:val="24"/>
          <w:szCs w:val="24"/>
          <w:lang w:val="id-ID"/>
        </w:rPr>
        <w:t xml:space="preserve"> </w:t>
      </w:r>
      <w:r w:rsidR="007A360B" w:rsidRPr="007A360B">
        <w:rPr>
          <w:i/>
          <w:iCs/>
          <w:sz w:val="24"/>
          <w:szCs w:val="24"/>
          <w:lang w:val="id-ID"/>
        </w:rPr>
        <w:t>activation</w:t>
      </w:r>
      <w:r w:rsidRPr="00041906">
        <w:rPr>
          <w:sz w:val="24"/>
          <w:szCs w:val="24"/>
          <w:lang w:val="id-ID"/>
        </w:rPr>
        <w:t xml:space="preserve"> kemudian diposisikan sebagai bentuk implementasi dari elemen </w:t>
      </w:r>
      <w:r w:rsidR="0053053D" w:rsidRPr="0053053D">
        <w:rPr>
          <w:i/>
          <w:iCs/>
          <w:sz w:val="24"/>
          <w:szCs w:val="24"/>
          <w:lang w:val="id-ID"/>
        </w:rPr>
        <w:t xml:space="preserve">event </w:t>
      </w:r>
      <w:r w:rsidRPr="00041906">
        <w:rPr>
          <w:sz w:val="24"/>
          <w:szCs w:val="24"/>
          <w:lang w:val="id-ID"/>
        </w:rPr>
        <w:t xml:space="preserve"> tersebut yang dapat dijalankan secara aktif maupun pasif.</w:t>
      </w:r>
    </w:p>
    <w:p w14:paraId="6CC203EF" w14:textId="77777777" w:rsidR="005B3E97" w:rsidRPr="00041906" w:rsidRDefault="005B3E97" w:rsidP="005B3E97">
      <w:pPr>
        <w:ind w:firstLine="567"/>
        <w:jc w:val="both"/>
        <w:rPr>
          <w:sz w:val="24"/>
          <w:szCs w:val="24"/>
          <w:lang w:val="id-ID"/>
        </w:rPr>
      </w:pPr>
    </w:p>
    <w:p w14:paraId="40E3715B" w14:textId="0C32E3E2" w:rsidR="00D42DF6" w:rsidRPr="00041906" w:rsidRDefault="00D6555D" w:rsidP="00AE0A60">
      <w:pPr>
        <w:pStyle w:val="Heading1"/>
        <w:jc w:val="left"/>
        <w:rPr>
          <w:szCs w:val="24"/>
          <w:lang w:val="id-ID"/>
        </w:rPr>
      </w:pPr>
      <w:r w:rsidRPr="00041906">
        <w:rPr>
          <w:szCs w:val="24"/>
          <w:lang w:val="id-ID"/>
        </w:rPr>
        <w:t>METODE</w:t>
      </w:r>
    </w:p>
    <w:p w14:paraId="2E03FF78" w14:textId="15D704A6" w:rsidR="005B3E97" w:rsidRPr="00041906" w:rsidRDefault="005B3E97" w:rsidP="005B3E97">
      <w:pPr>
        <w:ind w:firstLine="540"/>
        <w:jc w:val="both"/>
        <w:rPr>
          <w:sz w:val="24"/>
          <w:szCs w:val="24"/>
          <w:lang w:val="id-ID"/>
        </w:rPr>
      </w:pPr>
      <w:r w:rsidRPr="00041906">
        <w:rPr>
          <w:sz w:val="24"/>
          <w:szCs w:val="24"/>
          <w:lang w:val="id-ID"/>
        </w:rPr>
        <w:t>Penelitian ini menggunakan pendekatan kualitatif dengan jenis penelitian deskriptif. Pendekatan ini dipilih untuk membuat deskripsi serta gambaran secara sistematis, faktual, dan akurat mengenai proses perencanaan strategis komunikasi pemasaran terpadu berbasis model SOSTAC (</w:t>
      </w:r>
      <w:r w:rsidR="00A10061" w:rsidRPr="00A10061">
        <w:rPr>
          <w:i/>
          <w:iCs/>
          <w:sz w:val="24"/>
          <w:szCs w:val="24"/>
          <w:lang w:val="id-ID"/>
        </w:rPr>
        <w:t>Situation</w:t>
      </w:r>
      <w:r w:rsidRPr="00041906">
        <w:rPr>
          <w:i/>
          <w:iCs/>
          <w:sz w:val="24"/>
          <w:szCs w:val="24"/>
          <w:lang w:val="id-ID"/>
        </w:rPr>
        <w:t xml:space="preserve">, </w:t>
      </w:r>
      <w:r w:rsidR="00A10061" w:rsidRPr="00A10061">
        <w:rPr>
          <w:i/>
          <w:iCs/>
          <w:sz w:val="24"/>
          <w:szCs w:val="24"/>
          <w:lang w:val="id-ID"/>
        </w:rPr>
        <w:t>Objectives</w:t>
      </w:r>
      <w:r w:rsidRPr="00041906">
        <w:rPr>
          <w:i/>
          <w:iCs/>
          <w:sz w:val="24"/>
          <w:szCs w:val="24"/>
          <w:lang w:val="id-ID"/>
        </w:rPr>
        <w:t xml:space="preserve">, </w:t>
      </w:r>
      <w:r w:rsidR="00A10061" w:rsidRPr="00A10061">
        <w:rPr>
          <w:i/>
          <w:iCs/>
          <w:sz w:val="24"/>
          <w:szCs w:val="24"/>
          <w:lang w:val="id-ID"/>
        </w:rPr>
        <w:t>Strategy</w:t>
      </w:r>
      <w:r w:rsidRPr="00041906">
        <w:rPr>
          <w:i/>
          <w:iCs/>
          <w:sz w:val="24"/>
          <w:szCs w:val="24"/>
          <w:lang w:val="id-ID"/>
        </w:rPr>
        <w:t xml:space="preserve">, </w:t>
      </w:r>
      <w:r w:rsidR="00A10061" w:rsidRPr="00A10061">
        <w:rPr>
          <w:i/>
          <w:iCs/>
          <w:sz w:val="24"/>
          <w:szCs w:val="24"/>
          <w:lang w:val="id-ID"/>
        </w:rPr>
        <w:t>Tactics</w:t>
      </w:r>
      <w:r w:rsidRPr="00041906">
        <w:rPr>
          <w:i/>
          <w:iCs/>
          <w:sz w:val="24"/>
          <w:szCs w:val="24"/>
          <w:lang w:val="id-ID"/>
        </w:rPr>
        <w:t xml:space="preserve">, </w:t>
      </w:r>
      <w:r w:rsidR="00A10061" w:rsidRPr="00A10061">
        <w:rPr>
          <w:i/>
          <w:iCs/>
          <w:sz w:val="24"/>
          <w:szCs w:val="24"/>
          <w:lang w:val="id-ID"/>
        </w:rPr>
        <w:t>Action</w:t>
      </w:r>
      <w:r w:rsidRPr="00041906">
        <w:rPr>
          <w:i/>
          <w:iCs/>
          <w:sz w:val="24"/>
          <w:szCs w:val="24"/>
          <w:lang w:val="id-ID"/>
        </w:rPr>
        <w:t xml:space="preserve">, </w:t>
      </w:r>
      <w:r w:rsidR="00A10061" w:rsidRPr="00A10061">
        <w:rPr>
          <w:i/>
          <w:iCs/>
          <w:sz w:val="24"/>
          <w:szCs w:val="24"/>
          <w:lang w:val="id-ID"/>
        </w:rPr>
        <w:t>Control</w:t>
      </w:r>
      <w:r w:rsidRPr="00041906">
        <w:rPr>
          <w:sz w:val="24"/>
          <w:szCs w:val="24"/>
          <w:lang w:val="id-ID"/>
        </w:rPr>
        <w:t>) serta bentuk partisipasi merek (</w:t>
      </w:r>
      <w:r w:rsidRPr="00041906">
        <w:rPr>
          <w:i/>
          <w:iCs/>
          <w:sz w:val="24"/>
          <w:szCs w:val="24"/>
          <w:lang w:val="id-ID"/>
        </w:rPr>
        <w:t>active</w:t>
      </w:r>
      <w:r w:rsidRPr="00041906">
        <w:rPr>
          <w:sz w:val="24"/>
          <w:szCs w:val="24"/>
          <w:lang w:val="id-ID"/>
        </w:rPr>
        <w:t xml:space="preserve"> vs </w:t>
      </w:r>
      <w:r w:rsidRPr="00041906">
        <w:rPr>
          <w:i/>
          <w:iCs/>
          <w:sz w:val="24"/>
          <w:szCs w:val="24"/>
          <w:lang w:val="id-ID"/>
        </w:rPr>
        <w:t>passive</w:t>
      </w:r>
      <w:r w:rsidRPr="00041906">
        <w:rPr>
          <w:sz w:val="24"/>
          <w:szCs w:val="24"/>
          <w:lang w:val="id-ID"/>
        </w:rPr>
        <w:t xml:space="preserve">) dalam aktivitas </w:t>
      </w:r>
      <w:r w:rsidR="0053053D" w:rsidRPr="0053053D">
        <w:rPr>
          <w:i/>
          <w:iCs/>
          <w:sz w:val="24"/>
          <w:szCs w:val="24"/>
          <w:lang w:val="id-ID"/>
        </w:rPr>
        <w:t xml:space="preserve">event </w:t>
      </w:r>
      <w:r w:rsidRPr="00041906">
        <w:rPr>
          <w:sz w:val="24"/>
          <w:szCs w:val="24"/>
          <w:lang w:val="id-ID"/>
        </w:rPr>
        <w:t xml:space="preserve"> </w:t>
      </w:r>
      <w:r w:rsidR="000369C1" w:rsidRPr="00041906">
        <w:rPr>
          <w:sz w:val="24"/>
          <w:szCs w:val="24"/>
          <w:lang w:val="id-ID"/>
        </w:rPr>
        <w:fldChar w:fldCharType="begin" w:fldLock="1"/>
      </w:r>
      <w:r w:rsidR="000369C1" w:rsidRPr="00041906">
        <w:rPr>
          <w:sz w:val="24"/>
          <w:szCs w:val="24"/>
          <w:lang w:val="id-ID"/>
        </w:rPr>
        <w:instrText>ADDIN CSL_CITATION {"citationItems":[{"id":"ITEM-1","itemData":{"author":[{"dropping-particle":"","family":"Creswell","given":"J W","non-dropping-particle":"","parse-names":false,"suffix":""},{"dropping-particle":"","family":"Poth","given":"C N","non-dropping-particle":"","parse-names":false,"suffix":""}],"edition":"4th","id":"ITEM-1","issued":{"date-parts":[["2018"]]},"publisher":"SAGE Publications","title":"Qualitative Inquiry and Research Design: Choosing Among Five Approaches","type":"book"},"uris":["http://www.mendeley.com/documents/?uuid=0c8b3914-873d-476e-a91d-d20abb160cee"]}],"mendeley":{"formattedCitation":"(Creswell &amp; Poth, 2018)","plainTextFormattedCitation":"(Creswell &amp; Poth, 2018)","previouslyFormattedCitation":"(Creswell &amp; Poth, 2018)"},"properties":{"noteIndex":0},"schema":"https://github.com/citation-style-language/schema/raw/master/csl-citation.json"}</w:instrText>
      </w:r>
      <w:r w:rsidR="000369C1" w:rsidRPr="00041906">
        <w:rPr>
          <w:sz w:val="24"/>
          <w:szCs w:val="24"/>
          <w:lang w:val="id-ID"/>
        </w:rPr>
        <w:fldChar w:fldCharType="separate"/>
      </w:r>
      <w:r w:rsidR="000369C1" w:rsidRPr="00041906">
        <w:rPr>
          <w:noProof/>
          <w:sz w:val="24"/>
          <w:szCs w:val="24"/>
          <w:lang w:val="id-ID"/>
        </w:rPr>
        <w:t>(Creswell &amp; Poth, 2018)</w:t>
      </w:r>
      <w:r w:rsidR="000369C1" w:rsidRPr="00041906">
        <w:rPr>
          <w:sz w:val="24"/>
          <w:szCs w:val="24"/>
          <w:lang w:val="id-ID"/>
        </w:rPr>
        <w:fldChar w:fldCharType="end"/>
      </w:r>
      <w:r w:rsidRPr="00041906">
        <w:rPr>
          <w:sz w:val="24"/>
          <w:szCs w:val="24"/>
          <w:lang w:val="id-ID"/>
        </w:rPr>
        <w:t>;</w:t>
      </w:r>
      <w:r w:rsidR="000369C1" w:rsidRPr="00041906">
        <w:rPr>
          <w:sz w:val="24"/>
          <w:szCs w:val="24"/>
          <w:lang w:val="id-ID"/>
        </w:rPr>
        <w:fldChar w:fldCharType="begin" w:fldLock="1"/>
      </w:r>
      <w:r w:rsidR="001B2485" w:rsidRPr="00041906">
        <w:rPr>
          <w:sz w:val="24"/>
          <w:szCs w:val="24"/>
          <w:lang w:val="id-ID"/>
        </w:rPr>
        <w:instrText>ADDIN CSL_CITATION {"citationItems":[{"id":"ITEM-1","itemData":{"author":[{"dropping-particle":"","family":"Sugiyono","given":"","non-dropping-particle":"","parse-names":false,"suffix":""}],"id":"ITEM-1","issued":{"date-parts":[["2019"]]},"publisher":"DAN R&amp;D","publisher-place":"KUALITATIF","title":"METODE PENELITIAN KUANTITATIF","type":"book"},"uris":["http://www.mendeley.com/documents/?uuid=f9ac69a7-3112-4b4e-8bfb-c722385e2e4a"]}],"mendeley":{"formattedCitation":"(Sugiyono, 2019)","plainTextFormattedCitation":"(Sugiyono, 2019)","previouslyFormattedCitation":"(Sugiyono, 2019)"},"properties":{"noteIndex":0},"schema":"https://github.com/citation-style-language/schema/raw/master/csl-citation.json"}</w:instrText>
      </w:r>
      <w:r w:rsidR="000369C1" w:rsidRPr="00041906">
        <w:rPr>
          <w:sz w:val="24"/>
          <w:szCs w:val="24"/>
          <w:lang w:val="id-ID"/>
        </w:rPr>
        <w:fldChar w:fldCharType="separate"/>
      </w:r>
      <w:r w:rsidR="000369C1" w:rsidRPr="00041906">
        <w:rPr>
          <w:noProof/>
          <w:sz w:val="24"/>
          <w:szCs w:val="24"/>
          <w:lang w:val="id-ID"/>
        </w:rPr>
        <w:t>(Sugiyono, 2019)</w:t>
      </w:r>
      <w:r w:rsidR="000369C1" w:rsidRPr="00041906">
        <w:rPr>
          <w:sz w:val="24"/>
          <w:szCs w:val="24"/>
          <w:lang w:val="id-ID"/>
        </w:rPr>
        <w:fldChar w:fldCharType="end"/>
      </w:r>
      <w:r w:rsidRPr="00041906">
        <w:rPr>
          <w:sz w:val="24"/>
          <w:szCs w:val="24"/>
          <w:lang w:val="id-ID"/>
        </w:rPr>
        <w:t>.</w:t>
      </w:r>
    </w:p>
    <w:p w14:paraId="6A6C5CEF" w14:textId="1DCC282F" w:rsidR="005B3E97" w:rsidRPr="00041906" w:rsidRDefault="005B3E97" w:rsidP="005B3E97">
      <w:pPr>
        <w:ind w:firstLine="540"/>
        <w:jc w:val="both"/>
        <w:rPr>
          <w:sz w:val="24"/>
          <w:szCs w:val="24"/>
          <w:lang w:val="id-ID"/>
        </w:rPr>
      </w:pPr>
      <w:r w:rsidRPr="00041906">
        <w:rPr>
          <w:sz w:val="24"/>
          <w:szCs w:val="24"/>
          <w:lang w:val="id-ID"/>
        </w:rPr>
        <w:t xml:space="preserve">Teknik pengumpulan data dilakukan melalui wawancara mendalam berpedoman semi-terstruktur berbasis enam tahapan SOSTAC, observasi, serta dokumentasi visual dan jejak digital. Keabsahan data diuji melalui triangulasi sumber, dengan memposisikan informan pendukung sebagai instrumen validasi independen terhadap klaim informan kunci, serta triangulasi metode, dengan membandingkan hasil wawancara terhadap temuan observasi dan dokumentasi. Analisis data dilakukan menggunakan model interaktif </w:t>
      </w:r>
      <w:r w:rsidRPr="00041906">
        <w:rPr>
          <w:sz w:val="24"/>
          <w:szCs w:val="24"/>
          <w:lang w:val="id-ID"/>
        </w:rPr>
        <w:fldChar w:fldCharType="begin" w:fldLock="1"/>
      </w:r>
      <w:r w:rsidR="00FA07FC" w:rsidRPr="00041906">
        <w:rPr>
          <w:sz w:val="24"/>
          <w:szCs w:val="24"/>
          <w:lang w:val="id-ID"/>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M","non-dropping-particle":"","parse-names":false,"suffix":""},{"dropping-particle":"","family":"Saldaña","given":"J","non-dropping-particle":"","parse-names":false,"suffix":""}],"container-title":"Tjetjep Rohindi Rohidi","id":"ITEM-1","issued":{"date-parts":[["2014"]]},"publisher":"UI Press","publisher-place":"Jakarta","title":"Analisis Data Kualitatif: Buku Sumber Tentang Metode-Metode Baru","type":"article-journal"},"uris":["http://www.mendeley.com/documents/?uuid=e28260d1-8841-4af6-9f84-9756d2ead1ad"]}],"mendeley":{"formattedCitation":"(Miles et al., 2014)","plainTextFormattedCitation":"(Miles et al., 2014)","previouslyFormattedCitation":"(Miles et al., 2014)"},"properties":{"noteIndex":0},"schema":"https://github.com/citation-style-language/schema/raw/master/csl-citation.json"}</w:instrText>
      </w:r>
      <w:r w:rsidRPr="00041906">
        <w:rPr>
          <w:sz w:val="24"/>
          <w:szCs w:val="24"/>
          <w:lang w:val="id-ID"/>
        </w:rPr>
        <w:fldChar w:fldCharType="separate"/>
      </w:r>
      <w:r w:rsidR="00FA07FC" w:rsidRPr="00041906">
        <w:rPr>
          <w:noProof/>
          <w:sz w:val="24"/>
          <w:szCs w:val="24"/>
          <w:lang w:val="id-ID"/>
        </w:rPr>
        <w:t>(Miles et al., 2014)</w:t>
      </w:r>
      <w:r w:rsidRPr="00041906">
        <w:rPr>
          <w:sz w:val="24"/>
          <w:szCs w:val="24"/>
          <w:lang w:val="id-ID"/>
        </w:rPr>
        <w:fldChar w:fldCharType="end"/>
      </w:r>
      <w:r w:rsidRPr="00041906">
        <w:rPr>
          <w:sz w:val="24"/>
          <w:szCs w:val="24"/>
          <w:lang w:val="id-ID"/>
        </w:rPr>
        <w:t xml:space="preserve">, yang terdiri atas reduksi data melalui pengelompokan tematik berbasis enam tahapan SOSTAC </w:t>
      </w:r>
      <w:r w:rsidR="001B2485" w:rsidRPr="00041906">
        <w:rPr>
          <w:sz w:val="24"/>
          <w:szCs w:val="24"/>
          <w:lang w:val="id-ID"/>
        </w:rPr>
        <w:fldChar w:fldCharType="begin" w:fldLock="1"/>
      </w:r>
      <w:r w:rsidR="00F778B6">
        <w:rPr>
          <w:sz w:val="24"/>
          <w:szCs w:val="24"/>
          <w:lang w:val="id-ID"/>
        </w:rPr>
        <w:instrText>ADDIN CSL_CITATION {"citationItems":[{"id":"ITEM-1","itemData":{"author":[{"dropping-particle":"","family":"Naeem","given":"M","non-dropping-particle":"","parse-names":false,"suffix":""},{"dropping-particle":"","family":"Ozuem","given":"W","non-dropping-particle":"","parse-names":false,"suffix":""},{"dropping-particle":"","family":"Howell","given":"K","non-dropping-particle":"","parse-names":false,"suffix":""},{"dropping-particle":"","family":"Ranfagni","given":"S","non-dropping-particle":"","parse-names":false,"suffix":""}],"container-title":"Qualitative Research","id":"ITEM-1","issue":"October","issued":{"date-parts":[["2024"]]},"page":"1–18","title":"A Step-by-Step Process of Thematic Analysis to Develop a Conceptual Model in","type":"article-journal","volume":"22"},"uris":["http://www.mendeley.com/documents/?uuid=ad8e4d16-5346-436c-b0b9-f0657e5c009d"]}],"mendeley":{"formattedCitation":"(Naeem et al., 2024)","plainTextFormattedCitation":"(Naeem et al., 2024)","previouslyFormattedCitation":"(Naeem et al., 2024)"},"properties":{"noteIndex":0},"schema":"https://github.com/citation-style-language/schema/raw/master/csl-citation.json"}</w:instrText>
      </w:r>
      <w:r w:rsidR="001B2485" w:rsidRPr="00041906">
        <w:rPr>
          <w:sz w:val="24"/>
          <w:szCs w:val="24"/>
          <w:lang w:val="id-ID"/>
        </w:rPr>
        <w:fldChar w:fldCharType="separate"/>
      </w:r>
      <w:r w:rsidR="001B2485" w:rsidRPr="00041906">
        <w:rPr>
          <w:noProof/>
          <w:sz w:val="24"/>
          <w:szCs w:val="24"/>
          <w:lang w:val="id-ID"/>
        </w:rPr>
        <w:t>(Naeem et al., 2024)</w:t>
      </w:r>
      <w:r w:rsidR="001B2485" w:rsidRPr="00041906">
        <w:rPr>
          <w:sz w:val="24"/>
          <w:szCs w:val="24"/>
          <w:lang w:val="id-ID"/>
        </w:rPr>
        <w:fldChar w:fldCharType="end"/>
      </w:r>
      <w:r w:rsidRPr="00041906">
        <w:rPr>
          <w:sz w:val="24"/>
          <w:szCs w:val="24"/>
          <w:lang w:val="id-ID"/>
        </w:rPr>
        <w:t>, penyajian data dalam bentuk narasi komparatif antara merek aktif dan pasif, serta penarikan kesimpulan dan verifikasi.</w:t>
      </w:r>
    </w:p>
    <w:p w14:paraId="5A361B75" w14:textId="05073859" w:rsidR="005B3E97" w:rsidRPr="00041906" w:rsidRDefault="005B3E97" w:rsidP="005B3E97">
      <w:pPr>
        <w:pStyle w:val="BodyText"/>
        <w:ind w:right="39" w:firstLine="540"/>
        <w:rPr>
          <w:rFonts w:ascii="Times New Roman" w:hAnsi="Times New Roman"/>
          <w:i w:val="0"/>
          <w:iCs/>
          <w:sz w:val="24"/>
          <w:szCs w:val="24"/>
          <w:lang w:val="id-ID"/>
        </w:rPr>
      </w:pPr>
      <w:r w:rsidRPr="00041906">
        <w:rPr>
          <w:rFonts w:ascii="Times New Roman" w:hAnsi="Times New Roman"/>
          <w:i w:val="0"/>
          <w:iCs/>
          <w:sz w:val="24"/>
          <w:szCs w:val="24"/>
          <w:lang w:val="id-ID"/>
        </w:rPr>
        <w:t>Data primer diperoleh melalui wawancara mendalam terhadap tiga informan yang dipilih menggunakan teknik purposive sampling, yaitu dua</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informan</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kunci</w:t>
      </w:r>
      <w:r w:rsidRPr="00041906">
        <w:rPr>
          <w:rFonts w:ascii="Times New Roman" w:hAnsi="Times New Roman"/>
          <w:i w:val="0"/>
          <w:iCs/>
          <w:spacing w:val="-10"/>
          <w:sz w:val="24"/>
          <w:szCs w:val="24"/>
          <w:lang w:val="id-ID"/>
        </w:rPr>
        <w:t xml:space="preserve"> </w:t>
      </w:r>
      <w:r w:rsidRPr="00041906">
        <w:rPr>
          <w:rFonts w:ascii="Times New Roman" w:hAnsi="Times New Roman"/>
          <w:i w:val="0"/>
          <w:iCs/>
          <w:sz w:val="24"/>
          <w:szCs w:val="24"/>
          <w:lang w:val="id-ID"/>
        </w:rPr>
        <w:t>yang</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masing-masing</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mewakili merek berpartisipasi aktif (IK-01) dan merek berpartisipasi pasif (IK-02), serta satu informan pendukung</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dari</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pihak</w:t>
      </w:r>
      <w:r w:rsidRPr="00041906">
        <w:rPr>
          <w:rFonts w:ascii="Times New Roman" w:hAnsi="Times New Roman"/>
          <w:i w:val="0"/>
          <w:iCs/>
          <w:spacing w:val="-14"/>
          <w:sz w:val="24"/>
          <w:szCs w:val="24"/>
          <w:lang w:val="id-ID"/>
        </w:rPr>
        <w:t xml:space="preserve"> </w:t>
      </w:r>
      <w:r w:rsidR="0053053D" w:rsidRPr="0053053D">
        <w:rPr>
          <w:rFonts w:ascii="Times New Roman" w:hAnsi="Times New Roman"/>
          <w:iCs/>
          <w:sz w:val="24"/>
          <w:szCs w:val="24"/>
          <w:lang w:val="id-ID"/>
        </w:rPr>
        <w:t xml:space="preserve">event </w:t>
      </w:r>
      <w:r w:rsidRPr="00041906">
        <w:rPr>
          <w:rFonts w:ascii="Times New Roman" w:hAnsi="Times New Roman"/>
          <w:i w:val="0"/>
          <w:iCs/>
          <w:spacing w:val="-13"/>
          <w:sz w:val="24"/>
          <w:szCs w:val="24"/>
          <w:lang w:val="id-ID"/>
        </w:rPr>
        <w:t xml:space="preserve"> </w:t>
      </w:r>
      <w:r w:rsidR="0053053D" w:rsidRPr="0053053D">
        <w:rPr>
          <w:rFonts w:ascii="Times New Roman" w:hAnsi="Times New Roman"/>
          <w:iCs/>
          <w:sz w:val="24"/>
          <w:szCs w:val="24"/>
          <w:lang w:val="id-ID"/>
        </w:rPr>
        <w:t>organizer</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(IP-01)</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yang berfungsi memvalidasi konsistensi eksekusi strategi di lapangan. Rincian informan disajikan pada Tabel 1.</w:t>
      </w:r>
    </w:p>
    <w:p w14:paraId="68C84127" w14:textId="77777777" w:rsidR="005B3E97" w:rsidRPr="00041906" w:rsidRDefault="005B3E97" w:rsidP="005B3E97">
      <w:pPr>
        <w:pStyle w:val="BodyText"/>
        <w:ind w:right="39" w:firstLine="540"/>
        <w:rPr>
          <w:rFonts w:ascii="Times New Roman" w:hAnsi="Times New Roman"/>
          <w:sz w:val="24"/>
          <w:szCs w:val="24"/>
          <w:lang w:val="id-ID"/>
        </w:rPr>
      </w:pPr>
    </w:p>
    <w:p w14:paraId="6578535A" w14:textId="77777777" w:rsidR="005B3E97" w:rsidRPr="00041906" w:rsidRDefault="005B3E97" w:rsidP="005B3E97">
      <w:pPr>
        <w:jc w:val="center"/>
        <w:rPr>
          <w:b/>
          <w:bCs/>
          <w:iCs/>
          <w:spacing w:val="-2"/>
          <w:lang w:val="id-ID"/>
        </w:rPr>
      </w:pPr>
      <w:r w:rsidRPr="00041906">
        <w:rPr>
          <w:b/>
          <w:bCs/>
          <w:iCs/>
          <w:lang w:val="id-ID"/>
        </w:rPr>
        <w:t>Tabel</w:t>
      </w:r>
      <w:r w:rsidRPr="00041906">
        <w:rPr>
          <w:b/>
          <w:bCs/>
          <w:iCs/>
          <w:spacing w:val="-1"/>
          <w:lang w:val="id-ID"/>
        </w:rPr>
        <w:t xml:space="preserve"> </w:t>
      </w:r>
      <w:r w:rsidRPr="00041906">
        <w:rPr>
          <w:b/>
          <w:bCs/>
          <w:iCs/>
          <w:lang w:val="id-ID"/>
        </w:rPr>
        <w:t>1.</w:t>
      </w:r>
      <w:r w:rsidRPr="00041906">
        <w:rPr>
          <w:b/>
          <w:bCs/>
          <w:iCs/>
          <w:spacing w:val="-2"/>
          <w:lang w:val="id-ID"/>
        </w:rPr>
        <w:t xml:space="preserve"> </w:t>
      </w:r>
      <w:r w:rsidRPr="00041906">
        <w:rPr>
          <w:b/>
          <w:bCs/>
          <w:iCs/>
          <w:lang w:val="id-ID"/>
        </w:rPr>
        <w:t>Data</w:t>
      </w:r>
      <w:r w:rsidRPr="00041906">
        <w:rPr>
          <w:b/>
          <w:bCs/>
          <w:iCs/>
          <w:spacing w:val="-5"/>
          <w:lang w:val="id-ID"/>
        </w:rPr>
        <w:t xml:space="preserve"> </w:t>
      </w:r>
      <w:r w:rsidRPr="00041906">
        <w:rPr>
          <w:b/>
          <w:bCs/>
          <w:iCs/>
          <w:lang w:val="id-ID"/>
        </w:rPr>
        <w:t>Informan</w:t>
      </w:r>
      <w:r w:rsidRPr="00041906">
        <w:rPr>
          <w:b/>
          <w:bCs/>
          <w:iCs/>
          <w:spacing w:val="-1"/>
          <w:lang w:val="id-ID"/>
        </w:rPr>
        <w:t xml:space="preserve"> </w:t>
      </w:r>
      <w:r w:rsidRPr="00041906">
        <w:rPr>
          <w:b/>
          <w:bCs/>
          <w:iCs/>
          <w:spacing w:val="-2"/>
          <w:lang w:val="id-ID"/>
        </w:rPr>
        <w:t>Penelitian</w:t>
      </w:r>
    </w:p>
    <w:tbl>
      <w:tblPr>
        <w:tblStyle w:val="TableGrid"/>
        <w:tblW w:w="0" w:type="auto"/>
        <w:tblLook w:val="04A0" w:firstRow="1" w:lastRow="0" w:firstColumn="1" w:lastColumn="0" w:noHBand="0" w:noVBand="1"/>
      </w:tblPr>
      <w:tblGrid>
        <w:gridCol w:w="805"/>
        <w:gridCol w:w="1030"/>
        <w:gridCol w:w="2012"/>
        <w:gridCol w:w="5170"/>
      </w:tblGrid>
      <w:tr w:rsidR="005B3E97" w:rsidRPr="00041906" w14:paraId="4449BA6E" w14:textId="77777777" w:rsidTr="00667F21">
        <w:tc>
          <w:tcPr>
            <w:tcW w:w="805" w:type="dxa"/>
            <w:hideMark/>
          </w:tcPr>
          <w:p w14:paraId="542289E6" w14:textId="77777777" w:rsidR="005B3E97" w:rsidRPr="00041906" w:rsidRDefault="005B3E97" w:rsidP="00667F21">
            <w:pPr>
              <w:jc w:val="center"/>
              <w:rPr>
                <w:b/>
                <w:bCs/>
                <w:iCs/>
                <w:spacing w:val="-2"/>
                <w:lang w:val="id-ID"/>
              </w:rPr>
            </w:pPr>
            <w:r w:rsidRPr="00041906">
              <w:rPr>
                <w:b/>
                <w:bCs/>
                <w:iCs/>
                <w:spacing w:val="-2"/>
                <w:lang w:val="id-ID"/>
              </w:rPr>
              <w:t>Kode</w:t>
            </w:r>
          </w:p>
        </w:tc>
        <w:tc>
          <w:tcPr>
            <w:tcW w:w="1030" w:type="dxa"/>
            <w:hideMark/>
          </w:tcPr>
          <w:p w14:paraId="4C110D1A" w14:textId="77777777" w:rsidR="005B3E97" w:rsidRPr="00041906" w:rsidRDefault="005B3E97" w:rsidP="00667F21">
            <w:pPr>
              <w:jc w:val="center"/>
              <w:rPr>
                <w:b/>
                <w:bCs/>
                <w:iCs/>
                <w:spacing w:val="-2"/>
                <w:lang w:val="id-ID"/>
              </w:rPr>
            </w:pPr>
            <w:r w:rsidRPr="00041906">
              <w:rPr>
                <w:b/>
                <w:bCs/>
                <w:iCs/>
                <w:spacing w:val="-2"/>
                <w:lang w:val="id-ID"/>
              </w:rPr>
              <w:t>Kategori</w:t>
            </w:r>
          </w:p>
        </w:tc>
        <w:tc>
          <w:tcPr>
            <w:tcW w:w="0" w:type="auto"/>
            <w:hideMark/>
          </w:tcPr>
          <w:p w14:paraId="45308266" w14:textId="77777777" w:rsidR="005B3E97" w:rsidRPr="00041906" w:rsidRDefault="005B3E97" w:rsidP="00667F21">
            <w:pPr>
              <w:jc w:val="center"/>
              <w:rPr>
                <w:b/>
                <w:bCs/>
                <w:iCs/>
                <w:spacing w:val="-2"/>
                <w:lang w:val="id-ID"/>
              </w:rPr>
            </w:pPr>
            <w:r w:rsidRPr="00041906">
              <w:rPr>
                <w:b/>
                <w:bCs/>
                <w:iCs/>
                <w:spacing w:val="-2"/>
                <w:lang w:val="id-ID"/>
              </w:rPr>
              <w:t>Peran / Jabatan</w:t>
            </w:r>
          </w:p>
        </w:tc>
        <w:tc>
          <w:tcPr>
            <w:tcW w:w="0" w:type="auto"/>
            <w:hideMark/>
          </w:tcPr>
          <w:p w14:paraId="710768BB" w14:textId="77777777" w:rsidR="005B3E97" w:rsidRPr="00041906" w:rsidRDefault="005B3E97" w:rsidP="00667F21">
            <w:pPr>
              <w:jc w:val="center"/>
              <w:rPr>
                <w:b/>
                <w:bCs/>
                <w:iCs/>
                <w:spacing w:val="-2"/>
                <w:lang w:val="id-ID"/>
              </w:rPr>
            </w:pPr>
            <w:r w:rsidRPr="00041906">
              <w:rPr>
                <w:b/>
                <w:bCs/>
                <w:iCs/>
                <w:spacing w:val="-2"/>
                <w:lang w:val="id-ID"/>
              </w:rPr>
              <w:t>Kriteria Pemilihan (Purposive)</w:t>
            </w:r>
          </w:p>
        </w:tc>
      </w:tr>
      <w:tr w:rsidR="005B3E97" w:rsidRPr="00041906" w14:paraId="66CCC303" w14:textId="77777777" w:rsidTr="00667F21">
        <w:tc>
          <w:tcPr>
            <w:tcW w:w="805" w:type="dxa"/>
            <w:hideMark/>
          </w:tcPr>
          <w:p w14:paraId="5B81E866" w14:textId="77777777" w:rsidR="005B3E97" w:rsidRPr="00041906" w:rsidRDefault="005B3E97" w:rsidP="00667F21">
            <w:pPr>
              <w:jc w:val="center"/>
              <w:rPr>
                <w:iCs/>
                <w:spacing w:val="-2"/>
                <w:lang w:val="id-ID"/>
              </w:rPr>
            </w:pPr>
            <w:r w:rsidRPr="00041906">
              <w:rPr>
                <w:iCs/>
                <w:spacing w:val="-2"/>
                <w:lang w:val="id-ID"/>
              </w:rPr>
              <w:t>IK-01</w:t>
            </w:r>
          </w:p>
        </w:tc>
        <w:tc>
          <w:tcPr>
            <w:tcW w:w="1030" w:type="dxa"/>
            <w:hideMark/>
          </w:tcPr>
          <w:p w14:paraId="21BD741D" w14:textId="77777777" w:rsidR="005B3E97" w:rsidRPr="00041906" w:rsidRDefault="005B3E97" w:rsidP="00667F21">
            <w:pPr>
              <w:jc w:val="center"/>
              <w:rPr>
                <w:iCs/>
                <w:spacing w:val="-2"/>
                <w:lang w:val="id-ID"/>
              </w:rPr>
            </w:pPr>
            <w:r w:rsidRPr="00041906">
              <w:rPr>
                <w:i/>
                <w:iCs/>
                <w:spacing w:val="-2"/>
                <w:lang w:val="id-ID"/>
              </w:rPr>
              <w:t>Key Informant</w:t>
            </w:r>
          </w:p>
        </w:tc>
        <w:tc>
          <w:tcPr>
            <w:tcW w:w="0" w:type="auto"/>
            <w:hideMark/>
          </w:tcPr>
          <w:p w14:paraId="7C1C34F4" w14:textId="77777777" w:rsidR="005B3E97" w:rsidRPr="00041906" w:rsidRDefault="005B3E97" w:rsidP="00667F21">
            <w:pPr>
              <w:jc w:val="both"/>
              <w:rPr>
                <w:iCs/>
                <w:spacing w:val="-2"/>
                <w:lang w:val="id-ID"/>
              </w:rPr>
            </w:pPr>
            <w:r w:rsidRPr="00041906">
              <w:rPr>
                <w:iCs/>
                <w:spacing w:val="-2"/>
                <w:lang w:val="id-ID"/>
              </w:rPr>
              <w:t>Promotor (Merek A – Aktif)</w:t>
            </w:r>
          </w:p>
        </w:tc>
        <w:tc>
          <w:tcPr>
            <w:tcW w:w="0" w:type="auto"/>
            <w:hideMark/>
          </w:tcPr>
          <w:p w14:paraId="61286C39" w14:textId="17843C76" w:rsidR="005B3E97" w:rsidRPr="00041906" w:rsidRDefault="005B3E97" w:rsidP="00667F21">
            <w:pPr>
              <w:jc w:val="both"/>
              <w:rPr>
                <w:iCs/>
                <w:spacing w:val="-2"/>
                <w:lang w:val="id-ID"/>
              </w:rPr>
            </w:pPr>
            <w:r w:rsidRPr="00041906">
              <w:rPr>
                <w:iCs/>
                <w:spacing w:val="-2"/>
                <w:lang w:val="id-ID"/>
              </w:rPr>
              <w:t xml:space="preserve">Otoritas strategi pada merek aktif. Sumber data untuk tahap </w:t>
            </w:r>
            <w:r w:rsidR="00A10061" w:rsidRPr="00A10061">
              <w:rPr>
                <w:i/>
                <w:iCs/>
                <w:spacing w:val="-2"/>
                <w:lang w:val="id-ID"/>
              </w:rPr>
              <w:t>Objectives</w:t>
            </w:r>
            <w:r w:rsidRPr="00041906">
              <w:rPr>
                <w:iCs/>
                <w:spacing w:val="-2"/>
                <w:lang w:val="id-ID"/>
              </w:rPr>
              <w:t xml:space="preserve"> &amp; </w:t>
            </w:r>
            <w:r w:rsidR="00A10061" w:rsidRPr="00A10061">
              <w:rPr>
                <w:i/>
                <w:iCs/>
                <w:spacing w:val="-2"/>
                <w:lang w:val="id-ID"/>
              </w:rPr>
              <w:t>Strategy</w:t>
            </w:r>
            <w:r w:rsidRPr="00041906">
              <w:rPr>
                <w:iCs/>
                <w:spacing w:val="-2"/>
                <w:lang w:val="id-ID"/>
              </w:rPr>
              <w:t>.</w:t>
            </w:r>
          </w:p>
        </w:tc>
      </w:tr>
      <w:tr w:rsidR="005B3E97" w:rsidRPr="00041906" w14:paraId="119B9F94" w14:textId="77777777" w:rsidTr="00667F21">
        <w:tc>
          <w:tcPr>
            <w:tcW w:w="805" w:type="dxa"/>
            <w:hideMark/>
          </w:tcPr>
          <w:p w14:paraId="5862310A" w14:textId="77777777" w:rsidR="005B3E97" w:rsidRPr="00041906" w:rsidRDefault="005B3E97" w:rsidP="00667F21">
            <w:pPr>
              <w:jc w:val="center"/>
              <w:rPr>
                <w:iCs/>
                <w:spacing w:val="-2"/>
                <w:lang w:val="id-ID"/>
              </w:rPr>
            </w:pPr>
            <w:r w:rsidRPr="00041906">
              <w:rPr>
                <w:iCs/>
                <w:spacing w:val="-2"/>
                <w:lang w:val="id-ID"/>
              </w:rPr>
              <w:t>IK-02</w:t>
            </w:r>
          </w:p>
        </w:tc>
        <w:tc>
          <w:tcPr>
            <w:tcW w:w="1030" w:type="dxa"/>
            <w:hideMark/>
          </w:tcPr>
          <w:p w14:paraId="4A003C80" w14:textId="77777777" w:rsidR="005B3E97" w:rsidRPr="00041906" w:rsidRDefault="005B3E97" w:rsidP="00667F21">
            <w:pPr>
              <w:jc w:val="center"/>
              <w:rPr>
                <w:iCs/>
                <w:spacing w:val="-2"/>
                <w:lang w:val="id-ID"/>
              </w:rPr>
            </w:pPr>
            <w:r w:rsidRPr="00041906">
              <w:rPr>
                <w:i/>
                <w:iCs/>
                <w:spacing w:val="-2"/>
                <w:lang w:val="id-ID"/>
              </w:rPr>
              <w:t>Key Informant</w:t>
            </w:r>
          </w:p>
        </w:tc>
        <w:tc>
          <w:tcPr>
            <w:tcW w:w="0" w:type="auto"/>
            <w:hideMark/>
          </w:tcPr>
          <w:p w14:paraId="061DDB9C" w14:textId="4EC94993" w:rsidR="005B3E97" w:rsidRPr="00041906" w:rsidRDefault="007A360B" w:rsidP="00667F21">
            <w:pPr>
              <w:jc w:val="both"/>
              <w:rPr>
                <w:iCs/>
                <w:spacing w:val="-2"/>
                <w:lang w:val="id-ID"/>
              </w:rPr>
            </w:pPr>
            <w:r w:rsidRPr="007A360B">
              <w:rPr>
                <w:i/>
                <w:iCs/>
                <w:spacing w:val="-2"/>
                <w:lang w:val="id-ID"/>
              </w:rPr>
              <w:t>Activation</w:t>
            </w:r>
            <w:r w:rsidR="005B3E97" w:rsidRPr="00041906">
              <w:rPr>
                <w:i/>
                <w:iCs/>
                <w:spacing w:val="-2"/>
                <w:lang w:val="id-ID"/>
              </w:rPr>
              <w:t xml:space="preserve"> Officer</w:t>
            </w:r>
            <w:r w:rsidR="005B3E97" w:rsidRPr="00041906">
              <w:rPr>
                <w:iCs/>
                <w:spacing w:val="-2"/>
                <w:lang w:val="id-ID"/>
              </w:rPr>
              <w:t xml:space="preserve"> (Merek B – Pasif)</w:t>
            </w:r>
          </w:p>
        </w:tc>
        <w:tc>
          <w:tcPr>
            <w:tcW w:w="0" w:type="auto"/>
            <w:hideMark/>
          </w:tcPr>
          <w:p w14:paraId="427EB2BC" w14:textId="77777777" w:rsidR="005B3E97" w:rsidRPr="00041906" w:rsidRDefault="005B3E97" w:rsidP="00667F21">
            <w:pPr>
              <w:jc w:val="both"/>
              <w:rPr>
                <w:iCs/>
                <w:spacing w:val="-2"/>
                <w:lang w:val="id-ID"/>
              </w:rPr>
            </w:pPr>
            <w:r w:rsidRPr="00041906">
              <w:rPr>
                <w:iCs/>
                <w:spacing w:val="-2"/>
                <w:lang w:val="id-ID"/>
              </w:rPr>
              <w:t>Otoritas strategi pada merek pasif. Sumber data komparasi alasan efisiensi.</w:t>
            </w:r>
          </w:p>
        </w:tc>
      </w:tr>
      <w:tr w:rsidR="005B3E97" w:rsidRPr="00041906" w14:paraId="1A5A028D" w14:textId="77777777" w:rsidTr="00667F21">
        <w:tc>
          <w:tcPr>
            <w:tcW w:w="805" w:type="dxa"/>
            <w:hideMark/>
          </w:tcPr>
          <w:p w14:paraId="1A45BCF8" w14:textId="77777777" w:rsidR="005B3E97" w:rsidRPr="00041906" w:rsidRDefault="005B3E97" w:rsidP="00667F21">
            <w:pPr>
              <w:jc w:val="center"/>
              <w:rPr>
                <w:iCs/>
                <w:spacing w:val="-2"/>
                <w:lang w:val="id-ID"/>
              </w:rPr>
            </w:pPr>
            <w:r w:rsidRPr="00041906">
              <w:rPr>
                <w:iCs/>
                <w:spacing w:val="-2"/>
                <w:lang w:val="id-ID"/>
              </w:rPr>
              <w:t>IP-01</w:t>
            </w:r>
          </w:p>
        </w:tc>
        <w:tc>
          <w:tcPr>
            <w:tcW w:w="1030" w:type="dxa"/>
            <w:hideMark/>
          </w:tcPr>
          <w:p w14:paraId="006F4586" w14:textId="77777777" w:rsidR="005B3E97" w:rsidRPr="00041906" w:rsidRDefault="005B3E97" w:rsidP="00667F21">
            <w:pPr>
              <w:jc w:val="center"/>
              <w:rPr>
                <w:iCs/>
                <w:spacing w:val="-2"/>
                <w:lang w:val="id-ID"/>
              </w:rPr>
            </w:pPr>
            <w:r w:rsidRPr="00041906">
              <w:rPr>
                <w:i/>
                <w:iCs/>
                <w:spacing w:val="-2"/>
                <w:lang w:val="id-ID"/>
              </w:rPr>
              <w:t>Informant</w:t>
            </w:r>
          </w:p>
        </w:tc>
        <w:tc>
          <w:tcPr>
            <w:tcW w:w="0" w:type="auto"/>
            <w:hideMark/>
          </w:tcPr>
          <w:p w14:paraId="47CAC779" w14:textId="5FAC775C" w:rsidR="005B3E97" w:rsidRPr="00041906" w:rsidRDefault="005B3E97" w:rsidP="00667F21">
            <w:pPr>
              <w:jc w:val="both"/>
              <w:rPr>
                <w:iCs/>
                <w:spacing w:val="-2"/>
                <w:lang w:val="id-ID"/>
              </w:rPr>
            </w:pPr>
            <w:r w:rsidRPr="00041906">
              <w:rPr>
                <w:iCs/>
                <w:spacing w:val="-2"/>
                <w:lang w:val="id-ID"/>
              </w:rPr>
              <w:t xml:space="preserve">Penyelenggara </w:t>
            </w:r>
            <w:r w:rsidR="0053053D" w:rsidRPr="0053053D">
              <w:rPr>
                <w:i/>
                <w:iCs/>
                <w:spacing w:val="-2"/>
                <w:lang w:val="id-ID"/>
              </w:rPr>
              <w:t xml:space="preserve">Event </w:t>
            </w:r>
            <w:r w:rsidRPr="00041906">
              <w:rPr>
                <w:iCs/>
                <w:spacing w:val="-2"/>
                <w:lang w:val="id-ID"/>
              </w:rPr>
              <w:t xml:space="preserve"> (</w:t>
            </w:r>
            <w:r w:rsidR="0053053D" w:rsidRPr="0053053D">
              <w:rPr>
                <w:i/>
                <w:iCs/>
                <w:spacing w:val="-2"/>
                <w:lang w:val="id-ID"/>
              </w:rPr>
              <w:t>Organizer</w:t>
            </w:r>
            <w:r w:rsidRPr="00041906">
              <w:rPr>
                <w:iCs/>
                <w:spacing w:val="-2"/>
                <w:lang w:val="id-ID"/>
              </w:rPr>
              <w:t>)</w:t>
            </w:r>
          </w:p>
        </w:tc>
        <w:tc>
          <w:tcPr>
            <w:tcW w:w="0" w:type="auto"/>
            <w:hideMark/>
          </w:tcPr>
          <w:p w14:paraId="495343BA" w14:textId="4C67B5C0" w:rsidR="005B3E97" w:rsidRPr="00041906" w:rsidRDefault="005B3E97" w:rsidP="00667F21">
            <w:pPr>
              <w:jc w:val="both"/>
              <w:rPr>
                <w:iCs/>
                <w:spacing w:val="-2"/>
                <w:lang w:val="id-ID"/>
              </w:rPr>
            </w:pPr>
            <w:r w:rsidRPr="00041906">
              <w:rPr>
                <w:iCs/>
                <w:spacing w:val="-2"/>
                <w:lang w:val="id-ID"/>
              </w:rPr>
              <w:t xml:space="preserve">Pihak eksternal yang memahami teknis aturan </w:t>
            </w:r>
            <w:r w:rsidRPr="00041906">
              <w:rPr>
                <w:i/>
                <w:iCs/>
                <w:spacing w:val="-2"/>
                <w:lang w:val="id-ID"/>
              </w:rPr>
              <w:t xml:space="preserve">main </w:t>
            </w:r>
            <w:r w:rsidR="0053053D" w:rsidRPr="0053053D">
              <w:rPr>
                <w:i/>
                <w:iCs/>
                <w:spacing w:val="-2"/>
                <w:lang w:val="id-ID"/>
              </w:rPr>
              <w:t xml:space="preserve">event </w:t>
            </w:r>
            <w:r w:rsidRPr="00041906">
              <w:rPr>
                <w:iCs/>
                <w:spacing w:val="-2"/>
                <w:lang w:val="id-ID"/>
              </w:rPr>
              <w:t xml:space="preserve"> dan </w:t>
            </w:r>
            <w:r w:rsidRPr="00041906">
              <w:rPr>
                <w:i/>
                <w:iCs/>
                <w:spacing w:val="-2"/>
                <w:lang w:val="id-ID"/>
              </w:rPr>
              <w:t>flow</w:t>
            </w:r>
            <w:r w:rsidRPr="00041906">
              <w:rPr>
                <w:iCs/>
                <w:spacing w:val="-2"/>
                <w:lang w:val="id-ID"/>
              </w:rPr>
              <w:t xml:space="preserve"> pengunjung (</w:t>
            </w:r>
            <w:r w:rsidR="00A10061" w:rsidRPr="00A10061">
              <w:rPr>
                <w:i/>
                <w:iCs/>
                <w:spacing w:val="-2"/>
                <w:lang w:val="id-ID"/>
              </w:rPr>
              <w:t>Tactics</w:t>
            </w:r>
            <w:r w:rsidRPr="00041906">
              <w:rPr>
                <w:iCs/>
                <w:spacing w:val="-2"/>
                <w:lang w:val="id-ID"/>
              </w:rPr>
              <w:t>). Sumber data untuk validasi interaksi konsumen (</w:t>
            </w:r>
            <w:r w:rsidR="00A10061" w:rsidRPr="00A10061">
              <w:rPr>
                <w:i/>
                <w:iCs/>
                <w:spacing w:val="-2"/>
                <w:lang w:val="id-ID"/>
              </w:rPr>
              <w:t>Action</w:t>
            </w:r>
            <w:r w:rsidRPr="00041906">
              <w:rPr>
                <w:iCs/>
                <w:spacing w:val="-2"/>
                <w:lang w:val="id-ID"/>
              </w:rPr>
              <w:t>).</w:t>
            </w:r>
          </w:p>
        </w:tc>
      </w:tr>
    </w:tbl>
    <w:p w14:paraId="0A2095BF" w14:textId="77777777" w:rsidR="005B3E97" w:rsidRPr="00041906" w:rsidRDefault="005B3E97" w:rsidP="005B3E97">
      <w:pPr>
        <w:jc w:val="both"/>
        <w:rPr>
          <w:sz w:val="24"/>
          <w:szCs w:val="24"/>
          <w:lang w:val="id-ID"/>
        </w:rPr>
      </w:pPr>
    </w:p>
    <w:p w14:paraId="400F6E84" w14:textId="2CF7901F" w:rsidR="004022F2" w:rsidRPr="00041906" w:rsidRDefault="005B3E97" w:rsidP="005B3E97">
      <w:pPr>
        <w:ind w:firstLine="540"/>
        <w:jc w:val="both"/>
        <w:rPr>
          <w:sz w:val="24"/>
          <w:szCs w:val="24"/>
          <w:lang w:val="id-ID"/>
        </w:rPr>
      </w:pPr>
      <w:r w:rsidRPr="00041906">
        <w:rPr>
          <w:sz w:val="24"/>
          <w:szCs w:val="24"/>
          <w:lang w:val="id-ID"/>
        </w:rPr>
        <w:t xml:space="preserve">Data sekunder diperoleh dari jejak digital dan media sosial, dokumentasi visual, serta studi pustaka. Teknik pengumpulan data dilakukan melalui wawancara mendalam berpedoman semi-terstruktur berbasis enam tahapan SOSTAC, observasi, serta dokumentasi visual dan jejak digital. Keabsahan data diuji melalui triangulasi sumber, dengan memposisikan informan pendukung sebagai instrumen validasi independen terhadap klaim informan kunci, serta triangulasi metode, dengan membandingkan hasil wawancara terhadap temuan observasi dan dokumentasi. Analisis data dilakukan menggunakan model interaktif </w:t>
      </w:r>
      <w:r w:rsidRPr="00041906">
        <w:rPr>
          <w:sz w:val="24"/>
          <w:szCs w:val="24"/>
          <w:lang w:val="id-ID"/>
        </w:rPr>
        <w:fldChar w:fldCharType="begin" w:fldLock="1"/>
      </w:r>
      <w:r w:rsidR="00FA07FC" w:rsidRPr="00041906">
        <w:rPr>
          <w:sz w:val="24"/>
          <w:szCs w:val="24"/>
          <w:lang w:val="id-ID"/>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M","non-dropping-particle":"","parse-names":false,"suffix":""},{"dropping-particle":"","family":"Saldaña","given":"J","non-dropping-particle":"","parse-names":false,"suffix":""}],"container-title":"Tjetjep Rohindi Rohidi","id":"ITEM-1","issued":{"date-parts":[["2014"]]},"publisher":"UI Press","publisher-place":"Jakarta","title":"Analisis Data Kualitatif: Buku Sumber Tentang Metode-Metode Baru","type":"article-journal"},"uris":["http://www.mendeley.com/documents/?uuid=e28260d1-8841-4af6-9f84-9756d2ead1ad"]}],"mendeley":{"formattedCitation":"(Miles et al., 2014)","plainTextFormattedCitation":"(Miles et al., 2014)","previouslyFormattedCitation":"(Miles et al., 2014)"},"properties":{"noteIndex":0},"schema":"https://github.com/citation-style-language/schema/raw/master/csl-citation.json"}</w:instrText>
      </w:r>
      <w:r w:rsidRPr="00041906">
        <w:rPr>
          <w:sz w:val="24"/>
          <w:szCs w:val="24"/>
          <w:lang w:val="id-ID"/>
        </w:rPr>
        <w:fldChar w:fldCharType="separate"/>
      </w:r>
      <w:r w:rsidR="00FA07FC" w:rsidRPr="00041906">
        <w:rPr>
          <w:noProof/>
          <w:sz w:val="24"/>
          <w:szCs w:val="24"/>
          <w:lang w:val="id-ID"/>
        </w:rPr>
        <w:t>(Miles et al., 2014)</w:t>
      </w:r>
      <w:r w:rsidRPr="00041906">
        <w:rPr>
          <w:sz w:val="24"/>
          <w:szCs w:val="24"/>
          <w:lang w:val="id-ID"/>
        </w:rPr>
        <w:fldChar w:fldCharType="end"/>
      </w:r>
      <w:r w:rsidRPr="00041906">
        <w:rPr>
          <w:sz w:val="24"/>
          <w:szCs w:val="24"/>
          <w:lang w:val="id-ID"/>
        </w:rPr>
        <w:t>, yang terdiri atas reduksi data melalui pengelompokan tematik berbasis enam tahapan SOSTAC, penyajian data dalam bentuk narasi komparatif antara merek aktif dan pasif, serta penarikan kesimpulan dan verifikasi melalui diskusi dan pengecekan ulang kepada informan.</w:t>
      </w:r>
    </w:p>
    <w:p w14:paraId="0F5642E6" w14:textId="7A0D3756" w:rsidR="004022F2" w:rsidRPr="00041906" w:rsidRDefault="00B212D2" w:rsidP="00AE0A60">
      <w:pPr>
        <w:pStyle w:val="Heading1"/>
        <w:jc w:val="left"/>
        <w:rPr>
          <w:szCs w:val="24"/>
          <w:lang w:val="id-ID"/>
        </w:rPr>
      </w:pPr>
      <w:r w:rsidRPr="00041906">
        <w:rPr>
          <w:szCs w:val="24"/>
          <w:lang w:val="id-ID"/>
        </w:rPr>
        <w:lastRenderedPageBreak/>
        <w:t xml:space="preserve">HASIL DAN </w:t>
      </w:r>
      <w:r w:rsidR="004022F2" w:rsidRPr="00041906">
        <w:rPr>
          <w:szCs w:val="24"/>
          <w:lang w:val="id-ID"/>
        </w:rPr>
        <w:t>PEMBAHASAN</w:t>
      </w:r>
    </w:p>
    <w:p w14:paraId="56586EFF" w14:textId="77777777" w:rsidR="000814C1" w:rsidRPr="00041906" w:rsidRDefault="000814C1" w:rsidP="000814C1">
      <w:pPr>
        <w:jc w:val="both"/>
        <w:rPr>
          <w:b/>
          <w:bCs/>
          <w:sz w:val="24"/>
          <w:szCs w:val="24"/>
          <w:lang w:val="id-ID"/>
        </w:rPr>
      </w:pPr>
      <w:r w:rsidRPr="00041906">
        <w:rPr>
          <w:b/>
          <w:bCs/>
          <w:sz w:val="24"/>
          <w:szCs w:val="24"/>
          <w:lang w:val="id-ID"/>
        </w:rPr>
        <w:t xml:space="preserve">Hasil </w:t>
      </w:r>
    </w:p>
    <w:p w14:paraId="19A718C3" w14:textId="0114021D" w:rsidR="000814C1" w:rsidRPr="00041906" w:rsidRDefault="000814C1" w:rsidP="000814C1">
      <w:pPr>
        <w:ind w:firstLine="540"/>
        <w:jc w:val="both"/>
        <w:rPr>
          <w:sz w:val="24"/>
          <w:szCs w:val="24"/>
          <w:lang w:val="id-ID"/>
        </w:rPr>
      </w:pPr>
      <w:r w:rsidRPr="00041906">
        <w:rPr>
          <w:sz w:val="24"/>
          <w:szCs w:val="24"/>
          <w:lang w:val="id-ID"/>
        </w:rPr>
        <w:t xml:space="preserve">Penelitian ini melibatkan tiga entitas utama, yaitu Wardah Beauty melalui unit Distribution Center (DC) Bekasi sebagai representasi merek dengan partisipasi aktif, </w:t>
      </w:r>
      <w:r w:rsidR="007A360B" w:rsidRPr="007A360B">
        <w:rPr>
          <w:i/>
          <w:iCs/>
          <w:sz w:val="24"/>
          <w:szCs w:val="24"/>
          <w:lang w:val="id-ID"/>
        </w:rPr>
        <w:t>Brand</w:t>
      </w:r>
      <w:r w:rsidRPr="00041906">
        <w:rPr>
          <w:sz w:val="24"/>
          <w:szCs w:val="24"/>
          <w:lang w:val="id-ID"/>
        </w:rPr>
        <w:t xml:space="preserve"> Minuman Nabati X sebagai representasi merek dengan partisipasi pasif, dan </w:t>
      </w:r>
      <w:r w:rsidR="0053053D" w:rsidRPr="0053053D">
        <w:rPr>
          <w:i/>
          <w:iCs/>
          <w:sz w:val="24"/>
          <w:szCs w:val="24"/>
          <w:lang w:val="id-ID"/>
        </w:rPr>
        <w:t xml:space="preserve">Event </w:t>
      </w:r>
      <w:r w:rsidRPr="00041906">
        <w:rPr>
          <w:sz w:val="24"/>
          <w:szCs w:val="24"/>
          <w:lang w:val="id-ID"/>
        </w:rPr>
        <w:t xml:space="preserve"> </w:t>
      </w:r>
      <w:r w:rsidR="0053053D" w:rsidRPr="0053053D">
        <w:rPr>
          <w:i/>
          <w:iCs/>
          <w:sz w:val="24"/>
          <w:szCs w:val="24"/>
          <w:lang w:val="id-ID"/>
        </w:rPr>
        <w:t>Organizer</w:t>
      </w:r>
      <w:r w:rsidRPr="00041906">
        <w:rPr>
          <w:sz w:val="24"/>
          <w:szCs w:val="24"/>
          <w:lang w:val="id-ID"/>
        </w:rPr>
        <w:t xml:space="preserve"> Y sebagai penyelenggara lokakarya (</w:t>
      </w:r>
      <w:r w:rsidR="007A360B" w:rsidRPr="007A360B">
        <w:rPr>
          <w:i/>
          <w:iCs/>
          <w:sz w:val="24"/>
          <w:szCs w:val="24"/>
          <w:lang w:val="id-ID"/>
        </w:rPr>
        <w:t>workshop</w:t>
      </w:r>
      <w:r w:rsidRPr="00041906">
        <w:rPr>
          <w:sz w:val="24"/>
          <w:szCs w:val="24"/>
          <w:lang w:val="id-ID"/>
        </w:rPr>
        <w:t xml:space="preserve">) kreatif di wilayah Jabodetabek. Identitas </w:t>
      </w:r>
      <w:r w:rsidR="007A360B" w:rsidRPr="007A360B">
        <w:rPr>
          <w:i/>
          <w:iCs/>
          <w:sz w:val="24"/>
          <w:szCs w:val="24"/>
          <w:lang w:val="id-ID"/>
        </w:rPr>
        <w:t>Brand</w:t>
      </w:r>
      <w:r w:rsidRPr="00041906">
        <w:rPr>
          <w:sz w:val="24"/>
          <w:szCs w:val="24"/>
          <w:lang w:val="id-ID"/>
        </w:rPr>
        <w:t xml:space="preserve"> Minuman Nabati X dan </w:t>
      </w:r>
      <w:r w:rsidR="0053053D" w:rsidRPr="0053053D">
        <w:rPr>
          <w:i/>
          <w:iCs/>
          <w:sz w:val="24"/>
          <w:szCs w:val="24"/>
          <w:lang w:val="id-ID"/>
        </w:rPr>
        <w:t xml:space="preserve">Event </w:t>
      </w:r>
      <w:r w:rsidRPr="00041906">
        <w:rPr>
          <w:sz w:val="24"/>
          <w:szCs w:val="24"/>
          <w:lang w:val="id-ID"/>
        </w:rPr>
        <w:t xml:space="preserve"> </w:t>
      </w:r>
      <w:r w:rsidR="0053053D" w:rsidRPr="0053053D">
        <w:rPr>
          <w:i/>
          <w:iCs/>
          <w:sz w:val="24"/>
          <w:szCs w:val="24"/>
          <w:lang w:val="id-ID"/>
        </w:rPr>
        <w:t>Organizer</w:t>
      </w:r>
      <w:r w:rsidRPr="00041906">
        <w:rPr>
          <w:sz w:val="24"/>
          <w:szCs w:val="24"/>
          <w:lang w:val="id-ID"/>
        </w:rPr>
        <w:t xml:space="preserve"> Y disamarkan untuk menjaga kerahasiaan data internal perusahaan sesuai etika penelitian, tanpa mengubah esensi temuan.</w:t>
      </w:r>
    </w:p>
    <w:p w14:paraId="3A6DA870" w14:textId="13E89642" w:rsidR="000814C1" w:rsidRPr="00041906" w:rsidRDefault="000814C1" w:rsidP="000814C1">
      <w:pPr>
        <w:ind w:firstLine="540"/>
        <w:jc w:val="both"/>
        <w:rPr>
          <w:sz w:val="24"/>
          <w:szCs w:val="24"/>
          <w:lang w:val="id-ID"/>
        </w:rPr>
      </w:pPr>
      <w:r w:rsidRPr="00041906">
        <w:rPr>
          <w:sz w:val="24"/>
          <w:szCs w:val="24"/>
          <w:lang w:val="id-ID"/>
        </w:rPr>
        <w:t xml:space="preserve">Wardah merupakan </w:t>
      </w:r>
      <w:r w:rsidR="007A360B" w:rsidRPr="007A360B">
        <w:rPr>
          <w:i/>
          <w:iCs/>
          <w:sz w:val="24"/>
          <w:szCs w:val="24"/>
          <w:lang w:val="id-ID"/>
        </w:rPr>
        <w:t>brand</w:t>
      </w:r>
      <w:r w:rsidRPr="00041906">
        <w:rPr>
          <w:sz w:val="24"/>
          <w:szCs w:val="24"/>
          <w:lang w:val="id-ID"/>
        </w:rPr>
        <w:t xml:space="preserve"> kosmetik bersertifikat halal di bawah naungan PT Paragon Technology and Innovation, yang menempatkan tim Promotor di setiap wilayah distribusi untuk merancang dan mengeksekusi kegiatan aktivasi merek secara langsung di lapangan.</w:t>
      </w:r>
    </w:p>
    <w:p w14:paraId="1BE3A1FD" w14:textId="10328824" w:rsidR="000814C1" w:rsidRPr="00041906" w:rsidRDefault="007A360B" w:rsidP="000814C1">
      <w:pPr>
        <w:ind w:firstLine="540"/>
        <w:jc w:val="both"/>
        <w:rPr>
          <w:sz w:val="24"/>
          <w:szCs w:val="24"/>
          <w:lang w:val="id-ID"/>
        </w:rPr>
      </w:pPr>
      <w:r w:rsidRPr="007A360B">
        <w:rPr>
          <w:i/>
          <w:iCs/>
          <w:sz w:val="24"/>
          <w:szCs w:val="24"/>
          <w:lang w:val="id-ID"/>
        </w:rPr>
        <w:t>Brand</w:t>
      </w:r>
      <w:r w:rsidR="000814C1" w:rsidRPr="00041906">
        <w:rPr>
          <w:sz w:val="24"/>
          <w:szCs w:val="24"/>
          <w:lang w:val="id-ID"/>
        </w:rPr>
        <w:t xml:space="preserve"> Minuman Nabati X adalah pelopor kategori susu kacang mede (</w:t>
      </w:r>
      <w:r w:rsidR="000814C1" w:rsidRPr="00041906">
        <w:rPr>
          <w:i/>
          <w:iCs/>
          <w:sz w:val="24"/>
          <w:szCs w:val="24"/>
          <w:lang w:val="id-ID"/>
        </w:rPr>
        <w:t>cashew milk</w:t>
      </w:r>
      <w:r w:rsidR="000814C1" w:rsidRPr="00041906">
        <w:rPr>
          <w:sz w:val="24"/>
          <w:szCs w:val="24"/>
          <w:lang w:val="id-ID"/>
        </w:rPr>
        <w:t xml:space="preserve">) di Indonesia yang secara selektif menargetkan aktivitas </w:t>
      </w:r>
      <w:r w:rsidR="0053053D" w:rsidRPr="0053053D">
        <w:rPr>
          <w:i/>
          <w:iCs/>
          <w:sz w:val="24"/>
          <w:szCs w:val="24"/>
          <w:lang w:val="id-ID"/>
        </w:rPr>
        <w:t xml:space="preserve">event </w:t>
      </w:r>
      <w:r w:rsidR="000814C1" w:rsidRPr="00041906">
        <w:rPr>
          <w:sz w:val="24"/>
          <w:szCs w:val="24"/>
          <w:lang w:val="id-ID"/>
        </w:rPr>
        <w:t xml:space="preserve"> dengan segmentasi konsumen spesifik, seperti komunitas gaya hidup sehat dan demografi ibu dan anak.</w:t>
      </w:r>
    </w:p>
    <w:p w14:paraId="3EF4B667" w14:textId="4F21E2CF" w:rsidR="00CD6F64" w:rsidRPr="00041906" w:rsidRDefault="0053053D" w:rsidP="000814C1">
      <w:pPr>
        <w:jc w:val="both"/>
        <w:rPr>
          <w:b/>
          <w:bCs/>
          <w:sz w:val="24"/>
          <w:szCs w:val="24"/>
          <w:lang w:val="id-ID"/>
        </w:rPr>
      </w:pPr>
      <w:r w:rsidRPr="0053053D">
        <w:rPr>
          <w:i/>
          <w:iCs/>
          <w:sz w:val="24"/>
          <w:szCs w:val="24"/>
          <w:lang w:val="id-ID"/>
        </w:rPr>
        <w:t xml:space="preserve">Event </w:t>
      </w:r>
      <w:r w:rsidR="000814C1" w:rsidRPr="00041906">
        <w:rPr>
          <w:sz w:val="24"/>
          <w:szCs w:val="24"/>
          <w:lang w:val="id-ID"/>
        </w:rPr>
        <w:t xml:space="preserve"> </w:t>
      </w:r>
      <w:r w:rsidRPr="0053053D">
        <w:rPr>
          <w:i/>
          <w:iCs/>
          <w:sz w:val="24"/>
          <w:szCs w:val="24"/>
          <w:lang w:val="id-ID"/>
        </w:rPr>
        <w:t>Organizer</w:t>
      </w:r>
      <w:r w:rsidR="000814C1" w:rsidRPr="00041906">
        <w:rPr>
          <w:sz w:val="24"/>
          <w:szCs w:val="24"/>
          <w:lang w:val="id-ID"/>
        </w:rPr>
        <w:t xml:space="preserve"> Y menyelenggarakan lokakarya kerajinan tangan dengan durasi intensif yang menyasar peserta usia dewasa muda (25–35 tahun) berpenghasilan menengah ke atas, serta menjalin kerja sama </w:t>
      </w:r>
      <w:r w:rsidR="007A360B" w:rsidRPr="007A360B">
        <w:rPr>
          <w:i/>
          <w:iCs/>
          <w:sz w:val="24"/>
          <w:szCs w:val="24"/>
          <w:lang w:val="id-ID"/>
        </w:rPr>
        <w:t>sponsorship</w:t>
      </w:r>
      <w:r w:rsidR="000814C1" w:rsidRPr="00041906">
        <w:rPr>
          <w:sz w:val="24"/>
          <w:szCs w:val="24"/>
          <w:lang w:val="id-ID"/>
        </w:rPr>
        <w:t xml:space="preserve"> independen dengan berbagai merek pendukung acara.</w:t>
      </w:r>
    </w:p>
    <w:p w14:paraId="3D6A36AE" w14:textId="77777777" w:rsidR="00EF057D" w:rsidRPr="00041906" w:rsidRDefault="00EF057D" w:rsidP="00EF057D">
      <w:pPr>
        <w:ind w:firstLine="540"/>
        <w:jc w:val="both"/>
        <w:rPr>
          <w:sz w:val="24"/>
          <w:szCs w:val="24"/>
          <w:lang w:val="id-ID"/>
        </w:rPr>
      </w:pPr>
    </w:p>
    <w:p w14:paraId="71389E46" w14:textId="10793CD2" w:rsidR="000814C1" w:rsidRPr="00041906" w:rsidRDefault="000814C1" w:rsidP="000814C1">
      <w:pPr>
        <w:jc w:val="both"/>
        <w:rPr>
          <w:b/>
          <w:i/>
          <w:sz w:val="24"/>
          <w:szCs w:val="24"/>
          <w:lang w:val="id-ID"/>
        </w:rPr>
      </w:pPr>
      <w:r w:rsidRPr="00041906">
        <w:rPr>
          <w:b/>
          <w:sz w:val="24"/>
          <w:szCs w:val="24"/>
          <w:lang w:val="id-ID"/>
        </w:rPr>
        <w:t>Penerapan</w:t>
      </w:r>
      <w:r w:rsidRPr="00041906">
        <w:rPr>
          <w:b/>
          <w:spacing w:val="-10"/>
          <w:sz w:val="24"/>
          <w:szCs w:val="24"/>
          <w:lang w:val="id-ID"/>
        </w:rPr>
        <w:t xml:space="preserve"> </w:t>
      </w:r>
      <w:r w:rsidRPr="00041906">
        <w:rPr>
          <w:b/>
          <w:sz w:val="24"/>
          <w:szCs w:val="24"/>
          <w:lang w:val="id-ID"/>
        </w:rPr>
        <w:t>Model</w:t>
      </w:r>
      <w:r w:rsidRPr="00041906">
        <w:rPr>
          <w:b/>
          <w:spacing w:val="-7"/>
          <w:sz w:val="24"/>
          <w:szCs w:val="24"/>
          <w:lang w:val="id-ID"/>
        </w:rPr>
        <w:t xml:space="preserve"> </w:t>
      </w:r>
      <w:r w:rsidRPr="00041906">
        <w:rPr>
          <w:b/>
          <w:sz w:val="24"/>
          <w:szCs w:val="24"/>
          <w:lang w:val="id-ID"/>
        </w:rPr>
        <w:t>SOSTAC</w:t>
      </w:r>
      <w:r w:rsidRPr="00041906">
        <w:rPr>
          <w:b/>
          <w:spacing w:val="-8"/>
          <w:sz w:val="24"/>
          <w:szCs w:val="24"/>
          <w:lang w:val="id-ID"/>
        </w:rPr>
        <w:t xml:space="preserve"> </w:t>
      </w:r>
      <w:r w:rsidRPr="00041906">
        <w:rPr>
          <w:b/>
          <w:sz w:val="24"/>
          <w:szCs w:val="24"/>
          <w:lang w:val="id-ID"/>
        </w:rPr>
        <w:t>pada</w:t>
      </w:r>
      <w:r w:rsidRPr="00041906">
        <w:rPr>
          <w:b/>
          <w:spacing w:val="-6"/>
          <w:sz w:val="24"/>
          <w:szCs w:val="24"/>
          <w:lang w:val="id-ID"/>
        </w:rPr>
        <w:t xml:space="preserve"> </w:t>
      </w:r>
      <w:r w:rsidR="007A360B" w:rsidRPr="007A360B">
        <w:rPr>
          <w:b/>
          <w:i/>
          <w:iCs/>
          <w:sz w:val="24"/>
          <w:szCs w:val="24"/>
          <w:lang w:val="id-ID"/>
        </w:rPr>
        <w:t>Brand</w:t>
      </w:r>
      <w:r w:rsidRPr="00041906">
        <w:rPr>
          <w:b/>
          <w:i/>
          <w:sz w:val="24"/>
          <w:szCs w:val="24"/>
          <w:lang w:val="id-ID"/>
        </w:rPr>
        <w:t xml:space="preserve"> </w:t>
      </w:r>
      <w:r w:rsidR="007A360B" w:rsidRPr="007A360B">
        <w:rPr>
          <w:b/>
          <w:i/>
          <w:iCs/>
          <w:sz w:val="24"/>
          <w:szCs w:val="24"/>
          <w:lang w:val="id-ID"/>
        </w:rPr>
        <w:t>activation</w:t>
      </w:r>
      <w:r w:rsidRPr="00041906">
        <w:rPr>
          <w:b/>
          <w:i/>
          <w:sz w:val="24"/>
          <w:szCs w:val="24"/>
          <w:lang w:val="id-ID"/>
        </w:rPr>
        <w:t xml:space="preserve"> </w:t>
      </w:r>
      <w:r w:rsidRPr="00041906">
        <w:rPr>
          <w:b/>
          <w:sz w:val="24"/>
          <w:szCs w:val="24"/>
          <w:lang w:val="id-ID"/>
        </w:rPr>
        <w:t xml:space="preserve">Melalui Aktivitas </w:t>
      </w:r>
      <w:r w:rsidR="0053053D" w:rsidRPr="0053053D">
        <w:rPr>
          <w:b/>
          <w:i/>
          <w:iCs/>
          <w:sz w:val="24"/>
          <w:szCs w:val="24"/>
          <w:lang w:val="id-ID"/>
        </w:rPr>
        <w:t xml:space="preserve">Event </w:t>
      </w:r>
    </w:p>
    <w:p w14:paraId="21CF1D73" w14:textId="3067C210" w:rsidR="001B2485" w:rsidRPr="00041906" w:rsidRDefault="000814C1" w:rsidP="001B2485">
      <w:pPr>
        <w:pStyle w:val="BodyText"/>
        <w:ind w:right="108" w:firstLine="540"/>
        <w:rPr>
          <w:rFonts w:ascii="Times New Roman" w:hAnsi="Times New Roman"/>
          <w:i w:val="0"/>
          <w:iCs/>
          <w:sz w:val="24"/>
          <w:szCs w:val="24"/>
          <w:lang w:val="id-ID"/>
        </w:rPr>
      </w:pPr>
      <w:r w:rsidRPr="00041906">
        <w:rPr>
          <w:rFonts w:ascii="Times New Roman" w:hAnsi="Times New Roman"/>
          <w:b/>
          <w:i w:val="0"/>
          <w:iCs/>
          <w:sz w:val="24"/>
          <w:szCs w:val="24"/>
          <w:lang w:val="id-ID"/>
        </w:rPr>
        <w:t>Situasi (</w:t>
      </w:r>
      <w:r w:rsidR="00A10061" w:rsidRPr="00A10061">
        <w:rPr>
          <w:rFonts w:ascii="Times New Roman" w:hAnsi="Times New Roman"/>
          <w:b/>
          <w:iCs/>
          <w:sz w:val="24"/>
          <w:szCs w:val="24"/>
          <w:lang w:val="id-ID"/>
        </w:rPr>
        <w:t>Situation</w:t>
      </w:r>
      <w:r w:rsidRPr="00041906">
        <w:rPr>
          <w:rFonts w:ascii="Times New Roman" w:hAnsi="Times New Roman"/>
          <w:b/>
          <w:i w:val="0"/>
          <w:iCs/>
          <w:sz w:val="24"/>
          <w:szCs w:val="24"/>
          <w:lang w:val="id-ID"/>
        </w:rPr>
        <w:t xml:space="preserve">). </w:t>
      </w:r>
      <w:r w:rsidRPr="00041906">
        <w:rPr>
          <w:rFonts w:ascii="Times New Roman" w:hAnsi="Times New Roman"/>
          <w:i w:val="0"/>
          <w:iCs/>
          <w:sz w:val="24"/>
          <w:szCs w:val="24"/>
          <w:lang w:val="id-ID"/>
        </w:rPr>
        <w:t xml:space="preserve">Wardah menyadari posisinya di tengah kompetisi industri kecantikan yang menuntut lebih dari sekadar paparan visual, sehingga tim lapangan bertransformasi dari sekadar tenaga penjual menjadi Promotor yang merancang dan mengeksekusi </w:t>
      </w:r>
      <w:r w:rsidR="0053053D" w:rsidRPr="0053053D">
        <w:rPr>
          <w:rFonts w:ascii="Times New Roman" w:hAnsi="Times New Roman"/>
          <w:iCs/>
          <w:sz w:val="24"/>
          <w:szCs w:val="24"/>
          <w:lang w:val="id-ID"/>
        </w:rPr>
        <w:t xml:space="preserve">event </w:t>
      </w:r>
      <w:r w:rsidRPr="00041906">
        <w:rPr>
          <w:rFonts w:ascii="Times New Roman" w:hAnsi="Times New Roman"/>
          <w:i w:val="0"/>
          <w:iCs/>
          <w:sz w:val="24"/>
          <w:szCs w:val="24"/>
          <w:lang w:val="id-ID"/>
        </w:rPr>
        <w:t xml:space="preserve"> secara mandiri, hal ini ditegaskan IK-01:</w:t>
      </w:r>
    </w:p>
    <w:p w14:paraId="02DAE936" w14:textId="77777777" w:rsidR="001B2485" w:rsidRPr="00041906" w:rsidRDefault="001B2485" w:rsidP="001B2485">
      <w:pPr>
        <w:pStyle w:val="BodyText"/>
        <w:ind w:right="108" w:firstLine="540"/>
        <w:rPr>
          <w:rFonts w:ascii="Times New Roman" w:hAnsi="Times New Roman"/>
          <w:i w:val="0"/>
          <w:iCs/>
          <w:sz w:val="24"/>
          <w:szCs w:val="24"/>
          <w:lang w:val="id-ID"/>
        </w:rPr>
      </w:pPr>
    </w:p>
    <w:p w14:paraId="170CE94C" w14:textId="0C78F051" w:rsidR="001B2485" w:rsidRPr="00041906" w:rsidRDefault="000814C1" w:rsidP="001B2485">
      <w:pPr>
        <w:pStyle w:val="BodyText"/>
        <w:ind w:left="540" w:right="108"/>
        <w:rPr>
          <w:rFonts w:ascii="Times New Roman" w:hAnsi="Times New Roman"/>
          <w:i w:val="0"/>
          <w:iCs/>
          <w:sz w:val="24"/>
          <w:szCs w:val="24"/>
          <w:lang w:val="id-ID"/>
        </w:rPr>
      </w:pPr>
      <w:r w:rsidRPr="00041906">
        <w:rPr>
          <w:rFonts w:ascii="Times New Roman" w:hAnsi="Times New Roman"/>
          <w:sz w:val="24"/>
          <w:szCs w:val="24"/>
          <w:lang w:val="id-ID"/>
        </w:rPr>
        <w:t xml:space="preserve">“...lebih ke pembuat </w:t>
      </w:r>
      <w:r w:rsidR="0053053D" w:rsidRPr="0053053D">
        <w:rPr>
          <w:rFonts w:ascii="Times New Roman" w:hAnsi="Times New Roman"/>
          <w:iCs/>
          <w:sz w:val="24"/>
          <w:szCs w:val="24"/>
          <w:lang w:val="id-ID"/>
        </w:rPr>
        <w:t xml:space="preserve">event </w:t>
      </w:r>
      <w:r w:rsidRPr="00041906">
        <w:rPr>
          <w:rFonts w:ascii="Times New Roman" w:hAnsi="Times New Roman"/>
          <w:sz w:val="24"/>
          <w:szCs w:val="24"/>
          <w:lang w:val="id-ID"/>
        </w:rPr>
        <w:t xml:space="preserve">, bekerja sama </w:t>
      </w:r>
      <w:r w:rsidRPr="00041906">
        <w:rPr>
          <w:rFonts w:ascii="Times New Roman" w:hAnsi="Times New Roman"/>
          <w:spacing w:val="-2"/>
          <w:sz w:val="24"/>
          <w:szCs w:val="24"/>
          <w:lang w:val="id-ID"/>
        </w:rPr>
        <w:t>dengan</w:t>
      </w:r>
      <w:r w:rsidRPr="00041906">
        <w:rPr>
          <w:rFonts w:ascii="Times New Roman" w:hAnsi="Times New Roman"/>
          <w:spacing w:val="-4"/>
          <w:sz w:val="24"/>
          <w:szCs w:val="24"/>
          <w:lang w:val="id-ID"/>
        </w:rPr>
        <w:t xml:space="preserve"> </w:t>
      </w:r>
      <w:r w:rsidRPr="00041906">
        <w:rPr>
          <w:rFonts w:ascii="Times New Roman" w:hAnsi="Times New Roman"/>
          <w:spacing w:val="-2"/>
          <w:sz w:val="24"/>
          <w:szCs w:val="24"/>
          <w:lang w:val="id-ID"/>
        </w:rPr>
        <w:t>beberapa</w:t>
      </w:r>
      <w:r w:rsidRPr="00041906">
        <w:rPr>
          <w:rFonts w:ascii="Times New Roman" w:hAnsi="Times New Roman"/>
          <w:spacing w:val="-4"/>
          <w:sz w:val="24"/>
          <w:szCs w:val="24"/>
          <w:lang w:val="id-ID"/>
        </w:rPr>
        <w:t xml:space="preserve"> </w:t>
      </w:r>
      <w:r w:rsidRPr="00041906">
        <w:rPr>
          <w:rFonts w:ascii="Times New Roman" w:hAnsi="Times New Roman"/>
          <w:spacing w:val="-2"/>
          <w:sz w:val="24"/>
          <w:szCs w:val="24"/>
          <w:lang w:val="id-ID"/>
        </w:rPr>
        <w:t>perusahaan,</w:t>
      </w:r>
      <w:r w:rsidRPr="00041906">
        <w:rPr>
          <w:rFonts w:ascii="Times New Roman" w:hAnsi="Times New Roman"/>
          <w:spacing w:val="-6"/>
          <w:sz w:val="24"/>
          <w:szCs w:val="24"/>
          <w:lang w:val="id-ID"/>
        </w:rPr>
        <w:t xml:space="preserve"> </w:t>
      </w:r>
      <w:r w:rsidRPr="00041906">
        <w:rPr>
          <w:rFonts w:ascii="Times New Roman" w:hAnsi="Times New Roman"/>
          <w:spacing w:val="-2"/>
          <w:sz w:val="24"/>
          <w:szCs w:val="24"/>
          <w:lang w:val="id-ID"/>
        </w:rPr>
        <w:t>bekerja</w:t>
      </w:r>
      <w:r w:rsidRPr="00041906">
        <w:rPr>
          <w:rFonts w:ascii="Times New Roman" w:hAnsi="Times New Roman"/>
          <w:spacing w:val="-4"/>
          <w:sz w:val="24"/>
          <w:szCs w:val="24"/>
          <w:lang w:val="id-ID"/>
        </w:rPr>
        <w:t xml:space="preserve"> </w:t>
      </w:r>
      <w:r w:rsidRPr="00041906">
        <w:rPr>
          <w:rFonts w:ascii="Times New Roman" w:hAnsi="Times New Roman"/>
          <w:spacing w:val="-2"/>
          <w:sz w:val="24"/>
          <w:szCs w:val="24"/>
          <w:lang w:val="id-ID"/>
        </w:rPr>
        <w:t xml:space="preserve">sama </w:t>
      </w:r>
      <w:r w:rsidRPr="00041906">
        <w:rPr>
          <w:rFonts w:ascii="Times New Roman" w:hAnsi="Times New Roman"/>
          <w:sz w:val="24"/>
          <w:szCs w:val="24"/>
          <w:lang w:val="id-ID"/>
        </w:rPr>
        <w:t>dengan komunitas, terus juga beauty industry seperti fashion...”</w:t>
      </w:r>
      <w:r w:rsidRPr="00041906">
        <w:rPr>
          <w:rFonts w:ascii="Times New Roman" w:hAnsi="Times New Roman"/>
          <w:i w:val="0"/>
          <w:iCs/>
          <w:sz w:val="24"/>
          <w:szCs w:val="24"/>
          <w:lang w:val="id-ID"/>
        </w:rPr>
        <w:t xml:space="preserve"> (Wawancara IK-01, 7 Mei 2026).</w:t>
      </w:r>
    </w:p>
    <w:p w14:paraId="7F81DCBA" w14:textId="77777777" w:rsidR="001B2485" w:rsidRPr="00041906" w:rsidRDefault="001B2485" w:rsidP="001B2485">
      <w:pPr>
        <w:pStyle w:val="BodyText"/>
        <w:ind w:left="540" w:right="108"/>
        <w:rPr>
          <w:rFonts w:ascii="Times New Roman" w:hAnsi="Times New Roman"/>
          <w:i w:val="0"/>
          <w:iCs/>
          <w:sz w:val="24"/>
          <w:szCs w:val="24"/>
          <w:lang w:val="id-ID"/>
        </w:rPr>
      </w:pPr>
    </w:p>
    <w:p w14:paraId="52D4E20D" w14:textId="7E195DF7" w:rsidR="000814C1" w:rsidRPr="00041906" w:rsidRDefault="000814C1" w:rsidP="001B2485">
      <w:pPr>
        <w:pStyle w:val="BodyText"/>
        <w:ind w:right="108" w:firstLine="540"/>
        <w:rPr>
          <w:rFonts w:ascii="Times New Roman" w:hAnsi="Times New Roman"/>
          <w:i w:val="0"/>
          <w:iCs/>
          <w:sz w:val="24"/>
          <w:szCs w:val="24"/>
          <w:lang w:val="id-ID"/>
        </w:rPr>
      </w:pPr>
      <w:r w:rsidRPr="00041906">
        <w:rPr>
          <w:rFonts w:ascii="Times New Roman" w:hAnsi="Times New Roman"/>
          <w:i w:val="0"/>
          <w:iCs/>
          <w:sz w:val="24"/>
          <w:szCs w:val="24"/>
          <w:lang w:val="id-ID"/>
        </w:rPr>
        <w:t xml:space="preserve">Sebaliknya, </w:t>
      </w:r>
      <w:r w:rsidR="007A360B" w:rsidRPr="007A360B">
        <w:rPr>
          <w:rFonts w:ascii="Times New Roman" w:hAnsi="Times New Roman"/>
          <w:iCs/>
          <w:sz w:val="24"/>
          <w:szCs w:val="24"/>
          <w:lang w:val="id-ID"/>
        </w:rPr>
        <w:t>Brand</w:t>
      </w:r>
      <w:r w:rsidRPr="00041906">
        <w:rPr>
          <w:rFonts w:ascii="Times New Roman" w:hAnsi="Times New Roman"/>
          <w:i w:val="0"/>
          <w:iCs/>
          <w:sz w:val="24"/>
          <w:szCs w:val="24"/>
          <w:lang w:val="id-ID"/>
        </w:rPr>
        <w:t xml:space="preserve"> Minuman Nabati X menghadapi tantangan sebagai pelopor susu kacang mede di tengah dominasi susu kedelai dan almond, sebagaimana dijelaskan IK-02:</w:t>
      </w:r>
    </w:p>
    <w:p w14:paraId="7F556C76" w14:textId="77777777" w:rsidR="001B2485" w:rsidRPr="00041906" w:rsidRDefault="001B2485" w:rsidP="000814C1">
      <w:pPr>
        <w:pStyle w:val="BodyText"/>
        <w:ind w:left="861" w:right="39"/>
        <w:rPr>
          <w:rFonts w:ascii="Times New Roman" w:hAnsi="Times New Roman"/>
          <w:i w:val="0"/>
          <w:iCs/>
          <w:sz w:val="24"/>
          <w:szCs w:val="24"/>
          <w:lang w:val="id-ID"/>
        </w:rPr>
      </w:pPr>
    </w:p>
    <w:p w14:paraId="4BF0FCF7" w14:textId="31BB73C7" w:rsidR="000814C1" w:rsidRPr="00041906" w:rsidRDefault="000814C1" w:rsidP="00D204E7">
      <w:pPr>
        <w:pStyle w:val="BodyText"/>
        <w:ind w:left="540" w:right="39"/>
        <w:rPr>
          <w:rFonts w:ascii="Times New Roman" w:hAnsi="Times New Roman"/>
          <w:i w:val="0"/>
          <w:iCs/>
          <w:sz w:val="24"/>
          <w:szCs w:val="24"/>
          <w:lang w:val="id-ID"/>
        </w:rPr>
      </w:pPr>
      <w:r w:rsidRPr="00041906">
        <w:rPr>
          <w:rFonts w:ascii="Times New Roman" w:hAnsi="Times New Roman"/>
          <w:sz w:val="24"/>
          <w:szCs w:val="24"/>
          <w:lang w:val="id-ID"/>
        </w:rPr>
        <w:t>“...karena sudah sangat usual (biasa) ya plant-based kayak soy milk atau almond milk, jadi owner ini terinspirasi untuk membuat sesuatu yang menjadikan kita pioneer di Indonesia...”</w:t>
      </w:r>
      <w:r w:rsidRPr="00041906">
        <w:rPr>
          <w:rFonts w:ascii="Times New Roman" w:hAnsi="Times New Roman"/>
          <w:i w:val="0"/>
          <w:iCs/>
          <w:sz w:val="24"/>
          <w:szCs w:val="24"/>
          <w:lang w:val="id-ID"/>
        </w:rPr>
        <w:t xml:space="preserve"> (Wawancara IK-02, 3 Mei 2026).</w:t>
      </w:r>
    </w:p>
    <w:p w14:paraId="77256D50" w14:textId="77777777" w:rsidR="000814C1" w:rsidRPr="00041906" w:rsidRDefault="000814C1" w:rsidP="000814C1">
      <w:pPr>
        <w:pStyle w:val="BodyText"/>
        <w:ind w:left="140" w:right="38" w:firstLine="720"/>
        <w:rPr>
          <w:rFonts w:ascii="Times New Roman" w:hAnsi="Times New Roman"/>
          <w:i w:val="0"/>
          <w:iCs/>
          <w:sz w:val="24"/>
          <w:szCs w:val="24"/>
          <w:lang w:val="id-ID"/>
        </w:rPr>
      </w:pPr>
    </w:p>
    <w:p w14:paraId="463B8257" w14:textId="13CC0101" w:rsidR="00D204E7" w:rsidRPr="00041906" w:rsidRDefault="000814C1" w:rsidP="004F18C7">
      <w:pPr>
        <w:pStyle w:val="BodyText"/>
        <w:ind w:right="38" w:firstLine="540"/>
        <w:rPr>
          <w:b/>
          <w:sz w:val="24"/>
          <w:szCs w:val="24"/>
          <w:lang w:val="id-ID"/>
        </w:rPr>
      </w:pPr>
      <w:r w:rsidRPr="00041906">
        <w:rPr>
          <w:rFonts w:ascii="Times New Roman" w:hAnsi="Times New Roman"/>
          <w:i w:val="0"/>
          <w:iCs/>
          <w:sz w:val="24"/>
          <w:szCs w:val="24"/>
          <w:lang w:val="id-ID"/>
        </w:rPr>
        <w:t>Kedua pembacaan situasi ini dikonfirmasi oleh IP-01 yang menargetkan peserta usia 25–30 tahun berpenghasilan tetap, sehingga sejalan dengan kebutuhan penetrasi pasar kedua merek.</w:t>
      </w:r>
    </w:p>
    <w:p w14:paraId="64A005AA" w14:textId="7D6839B6" w:rsidR="000814C1" w:rsidRPr="00041906" w:rsidRDefault="000814C1" w:rsidP="00D204E7">
      <w:pPr>
        <w:ind w:right="39" w:firstLine="540"/>
        <w:jc w:val="both"/>
        <w:rPr>
          <w:sz w:val="24"/>
          <w:szCs w:val="24"/>
          <w:lang w:val="id-ID"/>
        </w:rPr>
      </w:pPr>
      <w:r w:rsidRPr="00041906">
        <w:rPr>
          <w:b/>
          <w:sz w:val="24"/>
          <w:szCs w:val="24"/>
          <w:lang w:val="id-ID"/>
        </w:rPr>
        <w:t>Tujuan</w:t>
      </w:r>
      <w:r w:rsidRPr="00041906">
        <w:rPr>
          <w:b/>
          <w:spacing w:val="-14"/>
          <w:sz w:val="24"/>
          <w:szCs w:val="24"/>
          <w:lang w:val="id-ID"/>
        </w:rPr>
        <w:t xml:space="preserve"> </w:t>
      </w:r>
      <w:r w:rsidRPr="00041906">
        <w:rPr>
          <w:b/>
          <w:sz w:val="24"/>
          <w:szCs w:val="24"/>
          <w:lang w:val="id-ID"/>
        </w:rPr>
        <w:t>(</w:t>
      </w:r>
      <w:r w:rsidR="00A10061" w:rsidRPr="00A10061">
        <w:rPr>
          <w:b/>
          <w:i/>
          <w:iCs/>
          <w:sz w:val="24"/>
          <w:szCs w:val="24"/>
          <w:lang w:val="id-ID"/>
        </w:rPr>
        <w:t>Objectives</w:t>
      </w:r>
      <w:r w:rsidRPr="00041906">
        <w:rPr>
          <w:b/>
          <w:sz w:val="24"/>
          <w:szCs w:val="24"/>
          <w:lang w:val="id-ID"/>
        </w:rPr>
        <w:t>).</w:t>
      </w:r>
      <w:r w:rsidRPr="00041906">
        <w:rPr>
          <w:b/>
          <w:spacing w:val="-14"/>
          <w:sz w:val="24"/>
          <w:szCs w:val="24"/>
          <w:lang w:val="id-ID"/>
        </w:rPr>
        <w:t xml:space="preserve"> </w:t>
      </w:r>
      <w:r w:rsidRPr="00041906">
        <w:rPr>
          <w:sz w:val="24"/>
          <w:szCs w:val="24"/>
          <w:lang w:val="id-ID"/>
        </w:rPr>
        <w:t>Wardah</w:t>
      </w:r>
      <w:r w:rsidRPr="00041906">
        <w:rPr>
          <w:spacing w:val="-14"/>
          <w:sz w:val="24"/>
          <w:szCs w:val="24"/>
          <w:lang w:val="id-ID"/>
        </w:rPr>
        <w:t xml:space="preserve"> </w:t>
      </w:r>
      <w:r w:rsidRPr="00041906">
        <w:rPr>
          <w:sz w:val="24"/>
          <w:szCs w:val="24"/>
          <w:lang w:val="id-ID"/>
        </w:rPr>
        <w:t xml:space="preserve">menetapkan tujuan komersial yang terukur melalui skema </w:t>
      </w:r>
      <w:r w:rsidR="0053053D" w:rsidRPr="0053053D">
        <w:rPr>
          <w:i/>
          <w:iCs/>
          <w:sz w:val="24"/>
          <w:szCs w:val="24"/>
          <w:lang w:val="id-ID"/>
        </w:rPr>
        <w:t>bundling</w:t>
      </w:r>
      <w:r w:rsidRPr="00041906">
        <w:rPr>
          <w:i/>
          <w:sz w:val="24"/>
          <w:szCs w:val="24"/>
          <w:lang w:val="id-ID"/>
        </w:rPr>
        <w:t xml:space="preserve"> </w:t>
      </w:r>
      <w:r w:rsidRPr="00041906">
        <w:rPr>
          <w:sz w:val="24"/>
          <w:szCs w:val="24"/>
          <w:lang w:val="id-ID"/>
        </w:rPr>
        <w:t>wajib beli, sebagaimana ditegaskan IK-</w:t>
      </w:r>
      <w:r w:rsidRPr="00041906">
        <w:rPr>
          <w:spacing w:val="-4"/>
          <w:sz w:val="24"/>
          <w:szCs w:val="24"/>
          <w:lang w:val="id-ID"/>
        </w:rPr>
        <w:t>01:</w:t>
      </w:r>
    </w:p>
    <w:p w14:paraId="6A062D36" w14:textId="77777777" w:rsidR="000814C1" w:rsidRPr="00041906" w:rsidRDefault="000814C1" w:rsidP="000814C1">
      <w:pPr>
        <w:pStyle w:val="BodyText"/>
        <w:ind w:left="861" w:right="39"/>
        <w:rPr>
          <w:rFonts w:ascii="Times New Roman" w:hAnsi="Times New Roman"/>
          <w:sz w:val="24"/>
          <w:szCs w:val="24"/>
          <w:lang w:val="id-ID"/>
        </w:rPr>
      </w:pPr>
    </w:p>
    <w:p w14:paraId="0A016463" w14:textId="64F3D47E" w:rsidR="000814C1" w:rsidRPr="00041906" w:rsidRDefault="000814C1" w:rsidP="00D204E7">
      <w:pPr>
        <w:pStyle w:val="BodyText"/>
        <w:ind w:left="540" w:right="39"/>
        <w:rPr>
          <w:rFonts w:ascii="Times New Roman" w:hAnsi="Times New Roman"/>
          <w:sz w:val="24"/>
          <w:szCs w:val="24"/>
          <w:lang w:val="id-ID"/>
        </w:rPr>
      </w:pPr>
      <w:r w:rsidRPr="00041906">
        <w:rPr>
          <w:rFonts w:ascii="Times New Roman" w:hAnsi="Times New Roman"/>
          <w:sz w:val="24"/>
          <w:szCs w:val="24"/>
          <w:lang w:val="id-ID"/>
        </w:rPr>
        <w:t>“...diharapkan itu</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dari tim</w:t>
      </w:r>
      <w:r w:rsidRPr="00041906">
        <w:rPr>
          <w:rFonts w:ascii="Times New Roman" w:hAnsi="Times New Roman"/>
          <w:spacing w:val="-1"/>
          <w:sz w:val="24"/>
          <w:szCs w:val="24"/>
          <w:lang w:val="id-ID"/>
        </w:rPr>
        <w:t xml:space="preserve"> </w:t>
      </w:r>
      <w:r w:rsidRPr="00041906">
        <w:rPr>
          <w:rFonts w:ascii="Times New Roman" w:hAnsi="Times New Roman"/>
          <w:sz w:val="24"/>
          <w:szCs w:val="24"/>
          <w:lang w:val="id-ID"/>
        </w:rPr>
        <w:t>leader</w:t>
      </w:r>
      <w:r w:rsidRPr="00041906">
        <w:rPr>
          <w:rFonts w:ascii="Times New Roman" w:hAnsi="Times New Roman"/>
          <w:spacing w:val="-1"/>
          <w:sz w:val="24"/>
          <w:szCs w:val="24"/>
          <w:lang w:val="id-ID"/>
        </w:rPr>
        <w:t xml:space="preserve"> </w:t>
      </w:r>
      <w:r w:rsidRPr="00041906">
        <w:rPr>
          <w:rFonts w:ascii="Times New Roman" w:hAnsi="Times New Roman"/>
          <w:sz w:val="24"/>
          <w:szCs w:val="24"/>
          <w:lang w:val="id-ID"/>
        </w:rPr>
        <w:t>itu</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 xml:space="preserve">harus </w:t>
      </w:r>
      <w:r w:rsidR="0053053D" w:rsidRPr="0053053D">
        <w:rPr>
          <w:rFonts w:ascii="Times New Roman" w:hAnsi="Times New Roman"/>
          <w:iCs/>
          <w:sz w:val="24"/>
          <w:szCs w:val="24"/>
          <w:lang w:val="id-ID"/>
        </w:rPr>
        <w:t>bundling</w:t>
      </w:r>
      <w:r w:rsidRPr="00041906">
        <w:rPr>
          <w:rFonts w:ascii="Times New Roman" w:hAnsi="Times New Roman"/>
          <w:sz w:val="24"/>
          <w:szCs w:val="24"/>
          <w:lang w:val="id-ID"/>
        </w:rPr>
        <w:t xml:space="preserve"> minimal banget di 30.000 ke Wardah...” </w:t>
      </w:r>
      <w:r w:rsidRPr="00041906">
        <w:rPr>
          <w:rFonts w:ascii="Times New Roman" w:hAnsi="Times New Roman"/>
          <w:i w:val="0"/>
          <w:iCs/>
          <w:sz w:val="24"/>
          <w:szCs w:val="24"/>
          <w:lang w:val="id-ID"/>
        </w:rPr>
        <w:t xml:space="preserve">(Wawancara IK-01, 7 Mei </w:t>
      </w:r>
      <w:r w:rsidRPr="00041906">
        <w:rPr>
          <w:rFonts w:ascii="Times New Roman" w:hAnsi="Times New Roman"/>
          <w:i w:val="0"/>
          <w:iCs/>
          <w:spacing w:val="-2"/>
          <w:sz w:val="24"/>
          <w:szCs w:val="24"/>
          <w:lang w:val="id-ID"/>
        </w:rPr>
        <w:t>2026).</w:t>
      </w:r>
    </w:p>
    <w:p w14:paraId="7274CF6D" w14:textId="77777777" w:rsidR="000814C1" w:rsidRPr="00041906" w:rsidRDefault="000814C1" w:rsidP="000814C1">
      <w:pPr>
        <w:pStyle w:val="BodyText"/>
        <w:ind w:left="140" w:right="44" w:firstLine="720"/>
        <w:rPr>
          <w:rFonts w:ascii="Times New Roman" w:hAnsi="Times New Roman"/>
          <w:sz w:val="24"/>
          <w:szCs w:val="24"/>
          <w:lang w:val="id-ID"/>
        </w:rPr>
      </w:pPr>
    </w:p>
    <w:p w14:paraId="3563141C" w14:textId="05F68EDF" w:rsidR="00D204E7" w:rsidRPr="00041906" w:rsidRDefault="007A360B" w:rsidP="00D204E7">
      <w:pPr>
        <w:pStyle w:val="BodyText"/>
        <w:ind w:right="44" w:firstLine="540"/>
        <w:rPr>
          <w:rFonts w:ascii="Times New Roman" w:hAnsi="Times New Roman"/>
          <w:i w:val="0"/>
          <w:iCs/>
          <w:sz w:val="24"/>
          <w:szCs w:val="24"/>
          <w:lang w:val="id-ID"/>
        </w:rPr>
      </w:pPr>
      <w:r w:rsidRPr="007A360B">
        <w:rPr>
          <w:rFonts w:ascii="Times New Roman" w:hAnsi="Times New Roman"/>
          <w:iCs/>
          <w:sz w:val="24"/>
          <w:szCs w:val="24"/>
          <w:lang w:val="id-ID"/>
        </w:rPr>
        <w:t>Brand</w:t>
      </w:r>
      <w:r w:rsidR="000814C1" w:rsidRPr="00041906">
        <w:rPr>
          <w:rFonts w:ascii="Times New Roman" w:hAnsi="Times New Roman"/>
          <w:i w:val="0"/>
          <w:iCs/>
          <w:sz w:val="24"/>
          <w:szCs w:val="24"/>
          <w:lang w:val="id-ID"/>
        </w:rPr>
        <w:t xml:space="preserve"> Minuman Nabati X menetapkan tujuan melalui uji coba tanpa target penjualan langsung:</w:t>
      </w:r>
    </w:p>
    <w:p w14:paraId="73B23EFA" w14:textId="77777777" w:rsidR="00D204E7" w:rsidRPr="00041906" w:rsidRDefault="00D204E7" w:rsidP="00D204E7">
      <w:pPr>
        <w:pStyle w:val="BodyText"/>
        <w:ind w:left="140" w:right="44" w:firstLine="720"/>
        <w:rPr>
          <w:rFonts w:ascii="Times New Roman" w:hAnsi="Times New Roman"/>
          <w:i w:val="0"/>
          <w:iCs/>
          <w:sz w:val="24"/>
          <w:szCs w:val="24"/>
          <w:lang w:val="id-ID"/>
        </w:rPr>
      </w:pPr>
    </w:p>
    <w:p w14:paraId="59F27E1E" w14:textId="35074A18" w:rsidR="000814C1" w:rsidRPr="00041906" w:rsidRDefault="000814C1" w:rsidP="00D204E7">
      <w:pPr>
        <w:pStyle w:val="BodyText"/>
        <w:ind w:left="540" w:right="44"/>
        <w:rPr>
          <w:rFonts w:ascii="Times New Roman" w:hAnsi="Times New Roman"/>
          <w:i w:val="0"/>
          <w:iCs/>
          <w:sz w:val="24"/>
          <w:szCs w:val="24"/>
          <w:lang w:val="id-ID"/>
        </w:rPr>
      </w:pPr>
      <w:r w:rsidRPr="00041906">
        <w:rPr>
          <w:rFonts w:ascii="Times New Roman" w:hAnsi="Times New Roman"/>
          <w:sz w:val="24"/>
          <w:szCs w:val="24"/>
          <w:lang w:val="id-ID"/>
        </w:rPr>
        <w:lastRenderedPageBreak/>
        <w:t>“aku tuh sangat mengusahakan untuk peserta</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tuh</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wajib</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coba</w:t>
      </w:r>
      <w:r w:rsidRPr="00041906">
        <w:rPr>
          <w:rFonts w:ascii="Times New Roman" w:hAnsi="Times New Roman"/>
          <w:spacing w:val="-13"/>
          <w:sz w:val="24"/>
          <w:szCs w:val="24"/>
          <w:lang w:val="id-ID"/>
        </w:rPr>
        <w:t xml:space="preserve"> </w:t>
      </w:r>
      <w:r w:rsidRPr="00041906">
        <w:rPr>
          <w:rFonts w:ascii="Times New Roman" w:hAnsi="Times New Roman"/>
          <w:sz w:val="24"/>
          <w:szCs w:val="24"/>
          <w:lang w:val="id-ID"/>
        </w:rPr>
        <w:t>minum [Minuman Nabati X]-nya...” (Wawancara IK-02, 3 Mei 2026).</w:t>
      </w:r>
    </w:p>
    <w:p w14:paraId="46DD20C3" w14:textId="77777777" w:rsidR="000814C1" w:rsidRPr="00041906" w:rsidRDefault="000814C1" w:rsidP="000814C1">
      <w:pPr>
        <w:pStyle w:val="BodyText"/>
        <w:ind w:left="140" w:right="88" w:firstLine="720"/>
        <w:rPr>
          <w:rFonts w:ascii="Times New Roman" w:hAnsi="Times New Roman"/>
          <w:sz w:val="24"/>
          <w:szCs w:val="24"/>
          <w:lang w:val="id-ID"/>
        </w:rPr>
      </w:pPr>
    </w:p>
    <w:p w14:paraId="7A936350" w14:textId="00374487" w:rsidR="000814C1" w:rsidRPr="00041906" w:rsidRDefault="00D204E7" w:rsidP="004F18C7">
      <w:pPr>
        <w:pStyle w:val="BodyText"/>
        <w:ind w:right="88" w:firstLine="540"/>
        <w:rPr>
          <w:rFonts w:ascii="Times New Roman" w:hAnsi="Times New Roman"/>
          <w:b/>
          <w:sz w:val="24"/>
          <w:szCs w:val="24"/>
          <w:lang w:val="id-ID"/>
        </w:rPr>
      </w:pPr>
      <w:r w:rsidRPr="00041906">
        <w:rPr>
          <w:rFonts w:ascii="Times New Roman" w:hAnsi="Times New Roman"/>
          <w:i w:val="0"/>
          <w:iCs/>
          <w:sz w:val="24"/>
          <w:szCs w:val="24"/>
          <w:lang w:val="id-ID"/>
        </w:rPr>
        <w:t xml:space="preserve">Selain itu </w:t>
      </w:r>
      <w:r w:rsidR="000814C1" w:rsidRPr="00041906">
        <w:rPr>
          <w:rFonts w:ascii="Times New Roman" w:hAnsi="Times New Roman"/>
          <w:i w:val="0"/>
          <w:iCs/>
          <w:sz w:val="24"/>
          <w:szCs w:val="24"/>
          <w:lang w:val="id-ID"/>
        </w:rPr>
        <w:t>IP-01 menegaskan bahwa penyelenggara menolak tekanan target kuota yang memberatkan kapasitas kelas, sehingga tujuan komersial merek harus diselaraskan dengan kapasitas operasional mitra.</w:t>
      </w:r>
    </w:p>
    <w:p w14:paraId="0355F2C5" w14:textId="790DE49B" w:rsidR="000814C1" w:rsidRPr="00041906" w:rsidRDefault="000814C1" w:rsidP="004F18C7">
      <w:pPr>
        <w:pStyle w:val="BodyText"/>
        <w:ind w:right="88" w:firstLine="540"/>
        <w:rPr>
          <w:rFonts w:ascii="Times New Roman" w:hAnsi="Times New Roman"/>
          <w:sz w:val="24"/>
          <w:szCs w:val="24"/>
          <w:lang w:val="id-ID"/>
        </w:rPr>
      </w:pPr>
      <w:r w:rsidRPr="00041906">
        <w:rPr>
          <w:rFonts w:ascii="Times New Roman" w:hAnsi="Times New Roman"/>
          <w:b/>
          <w:i w:val="0"/>
          <w:iCs/>
          <w:sz w:val="24"/>
          <w:szCs w:val="24"/>
          <w:lang w:val="id-ID"/>
        </w:rPr>
        <w:t>Strategi</w:t>
      </w:r>
      <w:r w:rsidRPr="00041906">
        <w:rPr>
          <w:rFonts w:ascii="Times New Roman" w:hAnsi="Times New Roman"/>
          <w:b/>
          <w:sz w:val="24"/>
          <w:szCs w:val="24"/>
          <w:lang w:val="id-ID"/>
        </w:rPr>
        <w:t xml:space="preserve"> (</w:t>
      </w:r>
      <w:r w:rsidR="00A10061" w:rsidRPr="00A10061">
        <w:rPr>
          <w:rFonts w:ascii="Times New Roman" w:hAnsi="Times New Roman"/>
          <w:b/>
          <w:iCs/>
          <w:sz w:val="24"/>
          <w:szCs w:val="24"/>
          <w:lang w:val="id-ID"/>
        </w:rPr>
        <w:t>Strategy</w:t>
      </w:r>
      <w:r w:rsidRPr="00041906">
        <w:rPr>
          <w:rFonts w:ascii="Times New Roman" w:hAnsi="Times New Roman"/>
          <w:b/>
          <w:sz w:val="24"/>
          <w:szCs w:val="24"/>
          <w:lang w:val="id-ID"/>
        </w:rPr>
        <w:t xml:space="preserve">). </w:t>
      </w:r>
      <w:r w:rsidR="007A360B" w:rsidRPr="007A360B">
        <w:rPr>
          <w:rFonts w:ascii="Times New Roman" w:hAnsi="Times New Roman"/>
          <w:iCs/>
          <w:sz w:val="24"/>
          <w:szCs w:val="24"/>
          <w:lang w:val="id-ID"/>
        </w:rPr>
        <w:t>Brand</w:t>
      </w:r>
      <w:r w:rsidRPr="00041906">
        <w:rPr>
          <w:rFonts w:ascii="Times New Roman" w:hAnsi="Times New Roman"/>
          <w:sz w:val="24"/>
          <w:szCs w:val="24"/>
          <w:lang w:val="id-ID"/>
        </w:rPr>
        <w:t xml:space="preserve"> Minuman Nabati</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X</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menerapkan</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strategi penempatan</w:t>
      </w:r>
      <w:r w:rsidRPr="00041906">
        <w:rPr>
          <w:rFonts w:ascii="Times New Roman" w:hAnsi="Times New Roman"/>
          <w:spacing w:val="-1"/>
          <w:sz w:val="24"/>
          <w:szCs w:val="24"/>
          <w:lang w:val="id-ID"/>
        </w:rPr>
        <w:t xml:space="preserve"> </w:t>
      </w:r>
      <w:r w:rsidRPr="00041906">
        <w:rPr>
          <w:rFonts w:ascii="Times New Roman" w:hAnsi="Times New Roman"/>
          <w:sz w:val="24"/>
          <w:szCs w:val="24"/>
          <w:lang w:val="id-ID"/>
        </w:rPr>
        <w:t>produk yang</w:t>
      </w:r>
      <w:r w:rsidRPr="00041906">
        <w:rPr>
          <w:rFonts w:ascii="Times New Roman" w:hAnsi="Times New Roman"/>
          <w:spacing w:val="-4"/>
          <w:sz w:val="24"/>
          <w:szCs w:val="24"/>
          <w:lang w:val="id-ID"/>
        </w:rPr>
        <w:t xml:space="preserve"> </w:t>
      </w:r>
      <w:r w:rsidRPr="00041906">
        <w:rPr>
          <w:rFonts w:ascii="Times New Roman" w:hAnsi="Times New Roman"/>
          <w:sz w:val="24"/>
          <w:szCs w:val="24"/>
          <w:lang w:val="id-ID"/>
        </w:rPr>
        <w:t>sangat</w:t>
      </w:r>
      <w:r w:rsidRPr="00041906">
        <w:rPr>
          <w:rFonts w:ascii="Times New Roman" w:hAnsi="Times New Roman"/>
          <w:spacing w:val="-1"/>
          <w:sz w:val="24"/>
          <w:szCs w:val="24"/>
          <w:lang w:val="id-ID"/>
        </w:rPr>
        <w:t xml:space="preserve"> </w:t>
      </w:r>
      <w:r w:rsidRPr="00041906">
        <w:rPr>
          <w:rFonts w:ascii="Times New Roman" w:hAnsi="Times New Roman"/>
          <w:sz w:val="24"/>
          <w:szCs w:val="24"/>
          <w:lang w:val="id-ID"/>
        </w:rPr>
        <w:t>spesifik</w:t>
      </w:r>
      <w:r w:rsidRPr="00041906">
        <w:rPr>
          <w:rFonts w:ascii="Times New Roman" w:hAnsi="Times New Roman"/>
          <w:spacing w:val="-5"/>
          <w:sz w:val="24"/>
          <w:szCs w:val="24"/>
          <w:lang w:val="id-ID"/>
        </w:rPr>
        <w:t xml:space="preserve"> </w:t>
      </w:r>
      <w:r w:rsidRPr="00041906">
        <w:rPr>
          <w:rFonts w:ascii="Times New Roman" w:hAnsi="Times New Roman"/>
          <w:sz w:val="24"/>
          <w:szCs w:val="24"/>
          <w:lang w:val="id-ID"/>
        </w:rPr>
        <w:t>sesuai</w:t>
      </w:r>
      <w:r w:rsidRPr="00041906">
        <w:rPr>
          <w:rFonts w:ascii="Times New Roman" w:hAnsi="Times New Roman"/>
          <w:spacing w:val="-3"/>
          <w:sz w:val="24"/>
          <w:szCs w:val="24"/>
          <w:lang w:val="id-ID"/>
        </w:rPr>
        <w:t xml:space="preserve"> </w:t>
      </w:r>
      <w:r w:rsidRPr="00041906">
        <w:rPr>
          <w:rFonts w:ascii="Times New Roman" w:hAnsi="Times New Roman"/>
          <w:sz w:val="24"/>
          <w:szCs w:val="24"/>
          <w:lang w:val="id-ID"/>
        </w:rPr>
        <w:t>segmentasi,</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seperti</w:t>
      </w:r>
      <w:r w:rsidRPr="00041906">
        <w:rPr>
          <w:rFonts w:ascii="Times New Roman" w:hAnsi="Times New Roman"/>
          <w:spacing w:val="-3"/>
          <w:sz w:val="24"/>
          <w:szCs w:val="24"/>
          <w:lang w:val="id-ID"/>
        </w:rPr>
        <w:t xml:space="preserve"> </w:t>
      </w:r>
      <w:r w:rsidRPr="00041906">
        <w:rPr>
          <w:rFonts w:ascii="Times New Roman" w:hAnsi="Times New Roman"/>
          <w:sz w:val="24"/>
          <w:szCs w:val="24"/>
          <w:lang w:val="id-ID"/>
        </w:rPr>
        <w:t>ibu hamil, anak muda pencinta kopi, dan penderita lactose intolerant (Wawancara IK-02, 3 Mei 2026). Sebaliknya, Wardah mengambil kendali penuh atas audiens dengan merancang acara yang secara eksklusif dihadiri komunitas sesuai nilai kampanyenya, sebagaimana diungkapkan IP-01:</w:t>
      </w:r>
    </w:p>
    <w:p w14:paraId="134F290A" w14:textId="77777777" w:rsidR="000814C1" w:rsidRPr="00041906" w:rsidRDefault="000814C1" w:rsidP="000814C1">
      <w:pPr>
        <w:pStyle w:val="BodyText"/>
        <w:ind w:left="861" w:right="88"/>
        <w:rPr>
          <w:rFonts w:ascii="Times New Roman" w:hAnsi="Times New Roman"/>
          <w:sz w:val="24"/>
          <w:szCs w:val="24"/>
          <w:lang w:val="id-ID"/>
        </w:rPr>
      </w:pPr>
    </w:p>
    <w:p w14:paraId="5EE62452" w14:textId="77777777" w:rsidR="000814C1" w:rsidRPr="00041906" w:rsidRDefault="000814C1" w:rsidP="004F18C7">
      <w:pPr>
        <w:pStyle w:val="BodyText"/>
        <w:ind w:left="540" w:right="88"/>
        <w:rPr>
          <w:rFonts w:ascii="Times New Roman" w:hAnsi="Times New Roman"/>
          <w:sz w:val="24"/>
          <w:szCs w:val="24"/>
          <w:lang w:val="id-ID"/>
        </w:rPr>
      </w:pPr>
      <w:r w:rsidRPr="00041906">
        <w:rPr>
          <w:rFonts w:ascii="Times New Roman" w:hAnsi="Times New Roman"/>
          <w:sz w:val="24"/>
          <w:szCs w:val="24"/>
          <w:lang w:val="id-ID"/>
        </w:rPr>
        <w:t>“...pesertanya dari buah komunitas yang sudah diundang oleh tim Wardah” (Wawancara IP-01, 29 April 2026).</w:t>
      </w:r>
    </w:p>
    <w:p w14:paraId="3E0C46C4" w14:textId="77777777" w:rsidR="000814C1" w:rsidRPr="00041906" w:rsidRDefault="000814C1" w:rsidP="000814C1">
      <w:pPr>
        <w:pStyle w:val="BodyText"/>
        <w:ind w:left="140" w:right="88" w:firstLine="720"/>
        <w:rPr>
          <w:rFonts w:ascii="Times New Roman" w:hAnsi="Times New Roman"/>
          <w:sz w:val="24"/>
          <w:szCs w:val="24"/>
          <w:lang w:val="id-ID"/>
        </w:rPr>
      </w:pPr>
    </w:p>
    <w:p w14:paraId="3C2CA533" w14:textId="33BAC6D1" w:rsidR="000814C1" w:rsidRPr="00041906" w:rsidRDefault="000814C1" w:rsidP="004F18C7">
      <w:pPr>
        <w:pStyle w:val="BodyText"/>
        <w:ind w:right="88" w:firstLine="540"/>
        <w:rPr>
          <w:b/>
          <w:sz w:val="24"/>
          <w:szCs w:val="24"/>
          <w:lang w:val="id-ID"/>
        </w:rPr>
      </w:pPr>
      <w:r w:rsidRPr="00041906">
        <w:rPr>
          <w:rFonts w:ascii="Times New Roman" w:hAnsi="Times New Roman"/>
          <w:i w:val="0"/>
          <w:iCs/>
          <w:sz w:val="24"/>
          <w:szCs w:val="24"/>
          <w:lang w:val="id-ID"/>
        </w:rPr>
        <w:t>Temuan ini menunjukkan bahwa partisipasi</w:t>
      </w:r>
      <w:r w:rsidRPr="00041906">
        <w:rPr>
          <w:rFonts w:ascii="Times New Roman" w:hAnsi="Times New Roman"/>
          <w:i w:val="0"/>
          <w:iCs/>
          <w:spacing w:val="-13"/>
          <w:sz w:val="24"/>
          <w:szCs w:val="24"/>
          <w:lang w:val="id-ID"/>
        </w:rPr>
        <w:t xml:space="preserve"> </w:t>
      </w:r>
      <w:r w:rsidRPr="00041906">
        <w:rPr>
          <w:rFonts w:ascii="Times New Roman" w:hAnsi="Times New Roman"/>
          <w:i w:val="0"/>
          <w:iCs/>
          <w:sz w:val="24"/>
          <w:szCs w:val="24"/>
          <w:lang w:val="id-ID"/>
        </w:rPr>
        <w:t>pasif</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berfokus</w:t>
      </w:r>
      <w:r w:rsidRPr="00041906">
        <w:rPr>
          <w:rFonts w:ascii="Times New Roman" w:hAnsi="Times New Roman"/>
          <w:i w:val="0"/>
          <w:iCs/>
          <w:spacing w:val="-13"/>
          <w:sz w:val="24"/>
          <w:szCs w:val="24"/>
          <w:lang w:val="id-ID"/>
        </w:rPr>
        <w:t xml:space="preserve"> </w:t>
      </w:r>
      <w:r w:rsidRPr="00041906">
        <w:rPr>
          <w:rFonts w:ascii="Times New Roman" w:hAnsi="Times New Roman"/>
          <w:i w:val="0"/>
          <w:iCs/>
          <w:sz w:val="24"/>
          <w:szCs w:val="24"/>
          <w:lang w:val="id-ID"/>
        </w:rPr>
        <w:t>pada</w:t>
      </w:r>
      <w:r w:rsidRPr="00041906">
        <w:rPr>
          <w:rFonts w:ascii="Times New Roman" w:hAnsi="Times New Roman"/>
          <w:i w:val="0"/>
          <w:iCs/>
          <w:spacing w:val="-12"/>
          <w:sz w:val="24"/>
          <w:szCs w:val="24"/>
          <w:lang w:val="id-ID"/>
        </w:rPr>
        <w:t xml:space="preserve"> </w:t>
      </w:r>
      <w:r w:rsidRPr="00041906">
        <w:rPr>
          <w:rFonts w:ascii="Times New Roman" w:hAnsi="Times New Roman"/>
          <w:i w:val="0"/>
          <w:iCs/>
          <w:sz w:val="24"/>
          <w:szCs w:val="24"/>
          <w:lang w:val="id-ID"/>
        </w:rPr>
        <w:t>strategi</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penyusupan produk ke segmentasi yang telah terbentuk secara organik, sedangkan partisipasi</w:t>
      </w:r>
      <w:r w:rsidRPr="00041906">
        <w:rPr>
          <w:rFonts w:ascii="Times New Roman" w:hAnsi="Times New Roman"/>
          <w:i w:val="0"/>
          <w:iCs/>
          <w:spacing w:val="-1"/>
          <w:sz w:val="24"/>
          <w:szCs w:val="24"/>
          <w:lang w:val="id-ID"/>
        </w:rPr>
        <w:t xml:space="preserve"> </w:t>
      </w:r>
      <w:r w:rsidRPr="00041906">
        <w:rPr>
          <w:rFonts w:ascii="Times New Roman" w:hAnsi="Times New Roman"/>
          <w:i w:val="0"/>
          <w:iCs/>
          <w:sz w:val="24"/>
          <w:szCs w:val="24"/>
          <w:lang w:val="id-ID"/>
        </w:rPr>
        <w:t>aktif</w:t>
      </w:r>
      <w:r w:rsidRPr="00041906">
        <w:rPr>
          <w:rFonts w:ascii="Times New Roman" w:hAnsi="Times New Roman"/>
          <w:i w:val="0"/>
          <w:iCs/>
          <w:spacing w:val="-1"/>
          <w:sz w:val="24"/>
          <w:szCs w:val="24"/>
          <w:lang w:val="id-ID"/>
        </w:rPr>
        <w:t xml:space="preserve"> </w:t>
      </w:r>
      <w:r w:rsidRPr="00041906">
        <w:rPr>
          <w:rFonts w:ascii="Times New Roman" w:hAnsi="Times New Roman"/>
          <w:i w:val="0"/>
          <w:iCs/>
          <w:sz w:val="24"/>
          <w:szCs w:val="24"/>
          <w:lang w:val="id-ID"/>
        </w:rPr>
        <w:t>berfokus pada penciptaan ruang interaksi yang dikendalikan penuh oleh merek.</w:t>
      </w:r>
    </w:p>
    <w:p w14:paraId="17CA62C8" w14:textId="42551B93" w:rsidR="000814C1" w:rsidRPr="00041906" w:rsidRDefault="000814C1" w:rsidP="004F18C7">
      <w:pPr>
        <w:ind w:right="88" w:firstLine="540"/>
        <w:jc w:val="both"/>
        <w:rPr>
          <w:sz w:val="24"/>
          <w:szCs w:val="24"/>
          <w:lang w:val="id-ID"/>
        </w:rPr>
      </w:pPr>
      <w:r w:rsidRPr="00041906">
        <w:rPr>
          <w:b/>
          <w:sz w:val="24"/>
          <w:szCs w:val="24"/>
          <w:lang w:val="id-ID"/>
        </w:rPr>
        <w:t>Taktik</w:t>
      </w:r>
      <w:r w:rsidRPr="00041906">
        <w:rPr>
          <w:b/>
          <w:spacing w:val="5"/>
          <w:sz w:val="24"/>
          <w:szCs w:val="24"/>
          <w:lang w:val="id-ID"/>
        </w:rPr>
        <w:t xml:space="preserve"> </w:t>
      </w:r>
      <w:r w:rsidRPr="00041906">
        <w:rPr>
          <w:b/>
          <w:sz w:val="24"/>
          <w:szCs w:val="24"/>
          <w:lang w:val="id-ID"/>
        </w:rPr>
        <w:t>(</w:t>
      </w:r>
      <w:r w:rsidR="00A10061" w:rsidRPr="00A10061">
        <w:rPr>
          <w:b/>
          <w:i/>
          <w:iCs/>
          <w:sz w:val="24"/>
          <w:szCs w:val="24"/>
          <w:lang w:val="id-ID"/>
        </w:rPr>
        <w:t>Tactics</w:t>
      </w:r>
      <w:r w:rsidRPr="00041906">
        <w:rPr>
          <w:b/>
          <w:sz w:val="24"/>
          <w:szCs w:val="24"/>
          <w:lang w:val="id-ID"/>
        </w:rPr>
        <w:t>).</w:t>
      </w:r>
      <w:r w:rsidRPr="00041906">
        <w:rPr>
          <w:b/>
          <w:spacing w:val="7"/>
          <w:sz w:val="24"/>
          <w:szCs w:val="24"/>
          <w:lang w:val="id-ID"/>
        </w:rPr>
        <w:t xml:space="preserve"> </w:t>
      </w:r>
      <w:r w:rsidR="007A360B" w:rsidRPr="007A360B">
        <w:rPr>
          <w:i/>
          <w:iCs/>
          <w:sz w:val="24"/>
          <w:szCs w:val="24"/>
          <w:lang w:val="id-ID"/>
        </w:rPr>
        <w:t>Brand</w:t>
      </w:r>
      <w:r w:rsidRPr="00041906">
        <w:rPr>
          <w:i/>
          <w:spacing w:val="5"/>
          <w:sz w:val="24"/>
          <w:szCs w:val="24"/>
          <w:lang w:val="id-ID"/>
        </w:rPr>
        <w:t xml:space="preserve"> </w:t>
      </w:r>
      <w:r w:rsidRPr="00041906">
        <w:rPr>
          <w:sz w:val="24"/>
          <w:szCs w:val="24"/>
          <w:lang w:val="id-ID"/>
        </w:rPr>
        <w:t>Minuman</w:t>
      </w:r>
      <w:r w:rsidRPr="00041906">
        <w:rPr>
          <w:spacing w:val="6"/>
          <w:sz w:val="24"/>
          <w:szCs w:val="24"/>
          <w:lang w:val="id-ID"/>
        </w:rPr>
        <w:t xml:space="preserve"> </w:t>
      </w:r>
      <w:r w:rsidRPr="00041906">
        <w:rPr>
          <w:spacing w:val="-2"/>
          <w:sz w:val="24"/>
          <w:szCs w:val="24"/>
          <w:lang w:val="id-ID"/>
        </w:rPr>
        <w:t xml:space="preserve">Nabati </w:t>
      </w:r>
      <w:r w:rsidRPr="00041906">
        <w:rPr>
          <w:sz w:val="24"/>
          <w:szCs w:val="24"/>
          <w:lang w:val="id-ID"/>
        </w:rPr>
        <w:t xml:space="preserve">X menekankan taktik </w:t>
      </w:r>
      <w:r w:rsidRPr="00041906">
        <w:rPr>
          <w:i/>
          <w:sz w:val="24"/>
          <w:szCs w:val="24"/>
          <w:lang w:val="id-ID"/>
        </w:rPr>
        <w:t xml:space="preserve">product sampling </w:t>
      </w:r>
      <w:r w:rsidRPr="00041906">
        <w:rPr>
          <w:sz w:val="24"/>
          <w:szCs w:val="24"/>
          <w:lang w:val="id-ID"/>
        </w:rPr>
        <w:t>dan kolaborasi digital tanpa kehadiran fisik tim, sebagaimana dikonfirmasi IP-01 bahwa permintaan sponsor pasif</w:t>
      </w:r>
    </w:p>
    <w:p w14:paraId="452EF736" w14:textId="77777777" w:rsidR="004F18C7" w:rsidRPr="00041906" w:rsidRDefault="004F18C7" w:rsidP="004F18C7">
      <w:pPr>
        <w:ind w:right="88" w:firstLine="540"/>
        <w:jc w:val="both"/>
        <w:rPr>
          <w:sz w:val="24"/>
          <w:szCs w:val="24"/>
          <w:lang w:val="id-ID"/>
        </w:rPr>
      </w:pPr>
    </w:p>
    <w:p w14:paraId="4A3C508C" w14:textId="77777777" w:rsidR="000814C1" w:rsidRPr="00041906" w:rsidRDefault="000814C1" w:rsidP="004F18C7">
      <w:pPr>
        <w:pStyle w:val="BodyText"/>
        <w:ind w:left="540" w:right="88"/>
        <w:rPr>
          <w:rFonts w:ascii="Times New Roman" w:hAnsi="Times New Roman"/>
          <w:sz w:val="24"/>
          <w:szCs w:val="24"/>
          <w:lang w:val="id-ID"/>
        </w:rPr>
      </w:pPr>
      <w:r w:rsidRPr="00041906">
        <w:rPr>
          <w:rFonts w:ascii="Times New Roman" w:hAnsi="Times New Roman"/>
          <w:sz w:val="24"/>
          <w:szCs w:val="24"/>
          <w:lang w:val="id-ID"/>
        </w:rPr>
        <w:t>“...enggak terlalu berat...paling mereka cuma</w:t>
      </w:r>
      <w:r w:rsidRPr="00041906">
        <w:rPr>
          <w:rFonts w:ascii="Times New Roman" w:hAnsi="Times New Roman"/>
          <w:spacing w:val="-2"/>
          <w:sz w:val="24"/>
          <w:szCs w:val="24"/>
          <w:lang w:val="id-ID"/>
        </w:rPr>
        <w:t xml:space="preserve"> </w:t>
      </w:r>
      <w:r w:rsidRPr="00041906">
        <w:rPr>
          <w:rFonts w:ascii="Times New Roman" w:hAnsi="Times New Roman"/>
          <w:sz w:val="24"/>
          <w:szCs w:val="24"/>
          <w:lang w:val="id-ID"/>
        </w:rPr>
        <w:t>minta</w:t>
      </w:r>
      <w:r w:rsidRPr="00041906">
        <w:rPr>
          <w:rFonts w:ascii="Times New Roman" w:hAnsi="Times New Roman"/>
          <w:spacing w:val="-4"/>
          <w:sz w:val="24"/>
          <w:szCs w:val="24"/>
          <w:lang w:val="id-ID"/>
        </w:rPr>
        <w:t xml:space="preserve"> </w:t>
      </w:r>
      <w:r w:rsidRPr="00041906">
        <w:rPr>
          <w:rFonts w:ascii="Times New Roman" w:hAnsi="Times New Roman"/>
          <w:sz w:val="24"/>
          <w:szCs w:val="24"/>
          <w:lang w:val="id-ID"/>
        </w:rPr>
        <w:t>di-tag</w:t>
      </w:r>
      <w:r w:rsidRPr="00041906">
        <w:rPr>
          <w:rFonts w:ascii="Times New Roman" w:hAnsi="Times New Roman"/>
          <w:spacing w:val="-4"/>
          <w:sz w:val="24"/>
          <w:szCs w:val="24"/>
          <w:lang w:val="id-ID"/>
        </w:rPr>
        <w:t xml:space="preserve"> </w:t>
      </w:r>
      <w:r w:rsidRPr="00041906">
        <w:rPr>
          <w:rFonts w:ascii="Times New Roman" w:hAnsi="Times New Roman"/>
          <w:sz w:val="24"/>
          <w:szCs w:val="24"/>
          <w:lang w:val="id-ID"/>
        </w:rPr>
        <w:t>di</w:t>
      </w:r>
      <w:r w:rsidRPr="00041906">
        <w:rPr>
          <w:rFonts w:ascii="Times New Roman" w:hAnsi="Times New Roman"/>
          <w:spacing w:val="-5"/>
          <w:sz w:val="24"/>
          <w:szCs w:val="24"/>
          <w:lang w:val="id-ID"/>
        </w:rPr>
        <w:t xml:space="preserve"> </w:t>
      </w:r>
      <w:r w:rsidRPr="00041906">
        <w:rPr>
          <w:rFonts w:ascii="Times New Roman" w:hAnsi="Times New Roman"/>
          <w:sz w:val="24"/>
          <w:szCs w:val="24"/>
          <w:lang w:val="id-ID"/>
        </w:rPr>
        <w:t>postingan</w:t>
      </w:r>
      <w:r w:rsidRPr="00041906">
        <w:rPr>
          <w:rFonts w:ascii="Times New Roman" w:hAnsi="Times New Roman"/>
          <w:spacing w:val="-4"/>
          <w:sz w:val="24"/>
          <w:szCs w:val="24"/>
          <w:lang w:val="id-ID"/>
        </w:rPr>
        <w:t xml:space="preserve"> </w:t>
      </w:r>
      <w:r w:rsidRPr="00041906">
        <w:rPr>
          <w:rFonts w:ascii="Times New Roman" w:hAnsi="Times New Roman"/>
          <w:sz w:val="24"/>
          <w:szCs w:val="24"/>
          <w:lang w:val="id-ID"/>
        </w:rPr>
        <w:t>atau</w:t>
      </w:r>
      <w:r w:rsidRPr="00041906">
        <w:rPr>
          <w:rFonts w:ascii="Times New Roman" w:hAnsi="Times New Roman"/>
          <w:spacing w:val="-4"/>
          <w:sz w:val="24"/>
          <w:szCs w:val="24"/>
          <w:lang w:val="id-ID"/>
        </w:rPr>
        <w:t xml:space="preserve"> </w:t>
      </w:r>
      <w:r w:rsidRPr="00041906">
        <w:rPr>
          <w:rFonts w:ascii="Times New Roman" w:hAnsi="Times New Roman"/>
          <w:sz w:val="24"/>
          <w:szCs w:val="24"/>
          <w:lang w:val="id-ID"/>
        </w:rPr>
        <w:t>minta ada logo mereka di flyer-nya...” (Wawancara IP-01, 29 April 2026).</w:t>
      </w:r>
    </w:p>
    <w:p w14:paraId="06EAE60D" w14:textId="77777777" w:rsidR="000814C1" w:rsidRPr="00041906" w:rsidRDefault="000814C1" w:rsidP="000814C1">
      <w:pPr>
        <w:pStyle w:val="BodyText"/>
        <w:ind w:left="140" w:right="88" w:firstLine="720"/>
        <w:rPr>
          <w:rFonts w:ascii="Times New Roman" w:hAnsi="Times New Roman"/>
          <w:sz w:val="24"/>
          <w:szCs w:val="24"/>
          <w:lang w:val="id-ID"/>
        </w:rPr>
      </w:pPr>
    </w:p>
    <w:p w14:paraId="7C88365E" w14:textId="77777777" w:rsidR="000814C1" w:rsidRPr="00041906" w:rsidRDefault="000814C1" w:rsidP="004F18C7">
      <w:pPr>
        <w:pStyle w:val="BodyText"/>
        <w:ind w:right="88" w:firstLine="540"/>
        <w:rPr>
          <w:rFonts w:ascii="Times New Roman" w:hAnsi="Times New Roman"/>
          <w:i w:val="0"/>
          <w:iCs/>
          <w:sz w:val="24"/>
          <w:szCs w:val="24"/>
          <w:lang w:val="id-ID"/>
        </w:rPr>
      </w:pPr>
      <w:r w:rsidRPr="00041906">
        <w:rPr>
          <w:rFonts w:ascii="Times New Roman" w:hAnsi="Times New Roman"/>
          <w:i w:val="0"/>
          <w:iCs/>
          <w:sz w:val="24"/>
          <w:szCs w:val="24"/>
          <w:lang w:val="id-ID"/>
        </w:rPr>
        <w:t>Sebaliknya, Wardah mengadopsi taktik experiential booth dan interaksi langsung dengan audiens, namun intervensi berupa pidato merek (speech) di tengah acara berisiko menurunkan antusiasme audiens, sebagaimana dikritisi IP-01:</w:t>
      </w:r>
    </w:p>
    <w:p w14:paraId="109AB674" w14:textId="77777777" w:rsidR="000814C1" w:rsidRPr="00041906" w:rsidRDefault="000814C1" w:rsidP="000814C1">
      <w:pPr>
        <w:pStyle w:val="BodyText"/>
        <w:ind w:left="861" w:right="88" w:firstLine="55"/>
        <w:rPr>
          <w:rFonts w:ascii="Times New Roman" w:hAnsi="Times New Roman"/>
          <w:sz w:val="24"/>
          <w:szCs w:val="24"/>
          <w:lang w:val="id-ID"/>
        </w:rPr>
      </w:pPr>
    </w:p>
    <w:p w14:paraId="1A562ED3" w14:textId="77777777" w:rsidR="000814C1" w:rsidRPr="00041906" w:rsidRDefault="000814C1" w:rsidP="004F18C7">
      <w:pPr>
        <w:pStyle w:val="BodyText"/>
        <w:ind w:left="540" w:right="88"/>
        <w:rPr>
          <w:rFonts w:ascii="Times New Roman" w:hAnsi="Times New Roman"/>
          <w:sz w:val="24"/>
          <w:szCs w:val="24"/>
          <w:lang w:val="id-ID"/>
        </w:rPr>
      </w:pPr>
      <w:r w:rsidRPr="00041906">
        <w:rPr>
          <w:rFonts w:ascii="Times New Roman" w:hAnsi="Times New Roman"/>
          <w:sz w:val="24"/>
          <w:szCs w:val="24"/>
          <w:lang w:val="id-ID"/>
        </w:rPr>
        <w:t>“...kalau</w:t>
      </w:r>
      <w:r w:rsidRPr="00041906">
        <w:rPr>
          <w:rFonts w:ascii="Times New Roman" w:hAnsi="Times New Roman"/>
          <w:spacing w:val="-9"/>
          <w:sz w:val="24"/>
          <w:szCs w:val="24"/>
          <w:lang w:val="id-ID"/>
        </w:rPr>
        <w:t xml:space="preserve"> </w:t>
      </w:r>
      <w:r w:rsidRPr="00041906">
        <w:rPr>
          <w:rFonts w:ascii="Times New Roman" w:hAnsi="Times New Roman"/>
          <w:sz w:val="24"/>
          <w:szCs w:val="24"/>
          <w:lang w:val="id-ID"/>
        </w:rPr>
        <w:t>ada</w:t>
      </w:r>
      <w:r w:rsidRPr="00041906">
        <w:rPr>
          <w:rFonts w:ascii="Times New Roman" w:hAnsi="Times New Roman"/>
          <w:spacing w:val="-10"/>
          <w:sz w:val="24"/>
          <w:szCs w:val="24"/>
          <w:lang w:val="id-ID"/>
        </w:rPr>
        <w:t xml:space="preserve"> </w:t>
      </w:r>
      <w:r w:rsidRPr="00041906">
        <w:rPr>
          <w:rFonts w:ascii="Times New Roman" w:hAnsi="Times New Roman"/>
          <w:sz w:val="24"/>
          <w:szCs w:val="24"/>
          <w:lang w:val="id-ID"/>
        </w:rPr>
        <w:t>yang</w:t>
      </w:r>
      <w:r w:rsidRPr="00041906">
        <w:rPr>
          <w:rFonts w:ascii="Times New Roman" w:hAnsi="Times New Roman"/>
          <w:spacing w:val="-12"/>
          <w:sz w:val="24"/>
          <w:szCs w:val="24"/>
          <w:lang w:val="id-ID"/>
        </w:rPr>
        <w:t xml:space="preserve"> </w:t>
      </w:r>
      <w:r w:rsidRPr="00041906">
        <w:rPr>
          <w:rFonts w:ascii="Times New Roman" w:hAnsi="Times New Roman"/>
          <w:sz w:val="24"/>
          <w:szCs w:val="24"/>
          <w:lang w:val="id-ID"/>
        </w:rPr>
        <w:t>open</w:t>
      </w:r>
      <w:r w:rsidRPr="00041906">
        <w:rPr>
          <w:rFonts w:ascii="Times New Roman" w:hAnsi="Times New Roman"/>
          <w:spacing w:val="-10"/>
          <w:sz w:val="24"/>
          <w:szCs w:val="24"/>
          <w:lang w:val="id-ID"/>
        </w:rPr>
        <w:t xml:space="preserve"> </w:t>
      </w:r>
      <w:r w:rsidRPr="00041906">
        <w:rPr>
          <w:rFonts w:ascii="Times New Roman" w:hAnsi="Times New Roman"/>
          <w:sz w:val="24"/>
          <w:szCs w:val="24"/>
          <w:lang w:val="id-ID"/>
        </w:rPr>
        <w:t>booth</w:t>
      </w:r>
      <w:r w:rsidRPr="00041906">
        <w:rPr>
          <w:rFonts w:ascii="Times New Roman" w:hAnsi="Times New Roman"/>
          <w:spacing w:val="-10"/>
          <w:sz w:val="24"/>
          <w:szCs w:val="24"/>
          <w:lang w:val="id-ID"/>
        </w:rPr>
        <w:t xml:space="preserve"> </w:t>
      </w:r>
      <w:r w:rsidRPr="00041906">
        <w:rPr>
          <w:rFonts w:ascii="Times New Roman" w:hAnsi="Times New Roman"/>
          <w:sz w:val="24"/>
          <w:szCs w:val="24"/>
          <w:lang w:val="id-ID"/>
        </w:rPr>
        <w:t>gitu</w:t>
      </w:r>
      <w:r w:rsidRPr="00041906">
        <w:rPr>
          <w:rFonts w:ascii="Times New Roman" w:hAnsi="Times New Roman"/>
          <w:spacing w:val="-10"/>
          <w:sz w:val="24"/>
          <w:szCs w:val="24"/>
          <w:lang w:val="id-ID"/>
        </w:rPr>
        <w:t xml:space="preserve"> </w:t>
      </w:r>
      <w:r w:rsidRPr="00041906">
        <w:rPr>
          <w:rFonts w:ascii="Times New Roman" w:hAnsi="Times New Roman"/>
          <w:sz w:val="24"/>
          <w:szCs w:val="24"/>
          <w:lang w:val="id-ID"/>
        </w:rPr>
        <w:t>kadang pesertanya agak malas dengerin...mereka ikutan Rajut Class itu emang pengen belajar rajutnya...” (Wawancara IP-01, 29 April 2026).</w:t>
      </w:r>
    </w:p>
    <w:p w14:paraId="774F0E58" w14:textId="77777777" w:rsidR="000814C1" w:rsidRPr="00041906" w:rsidRDefault="000814C1" w:rsidP="000814C1">
      <w:pPr>
        <w:pStyle w:val="BodyText"/>
        <w:ind w:left="140" w:right="88" w:firstLine="720"/>
        <w:rPr>
          <w:rFonts w:ascii="Times New Roman" w:hAnsi="Times New Roman"/>
          <w:sz w:val="24"/>
          <w:szCs w:val="24"/>
          <w:lang w:val="id-ID"/>
        </w:rPr>
      </w:pPr>
    </w:p>
    <w:p w14:paraId="5255A0C8" w14:textId="6ABABAEB" w:rsidR="000814C1" w:rsidRPr="00041906" w:rsidRDefault="000814C1" w:rsidP="004F18C7">
      <w:pPr>
        <w:pStyle w:val="BodyText"/>
        <w:ind w:right="88" w:firstLine="540"/>
        <w:rPr>
          <w:rFonts w:ascii="Times New Roman" w:hAnsi="Times New Roman"/>
          <w:b/>
          <w:i w:val="0"/>
          <w:iCs/>
          <w:sz w:val="24"/>
          <w:szCs w:val="24"/>
          <w:lang w:val="id-ID"/>
        </w:rPr>
      </w:pPr>
      <w:r w:rsidRPr="00041906">
        <w:rPr>
          <w:rFonts w:ascii="Times New Roman" w:hAnsi="Times New Roman"/>
          <w:i w:val="0"/>
          <w:iCs/>
          <w:sz w:val="24"/>
          <w:szCs w:val="24"/>
          <w:lang w:val="id-ID"/>
        </w:rPr>
        <w:t>Temuan ini menegaskan bahwa taktik pasif lebih adaptif terhadap jalannya kegiatan utama, sedangkan taktik aktif menuntut kehati-hatian dalam menjaga durasi interaksi agar kehadirannya tetap menjadi nilai tambah tanpa mendistraksi pengalaman inti audiens.</w:t>
      </w:r>
    </w:p>
    <w:p w14:paraId="3A060CF2" w14:textId="321735A3" w:rsidR="000814C1" w:rsidRPr="00041906" w:rsidRDefault="000814C1" w:rsidP="004F18C7">
      <w:pPr>
        <w:pStyle w:val="BodyText"/>
        <w:ind w:right="-54" w:firstLine="540"/>
        <w:rPr>
          <w:rFonts w:ascii="Times New Roman" w:hAnsi="Times New Roman"/>
          <w:i w:val="0"/>
          <w:iCs/>
          <w:sz w:val="24"/>
          <w:szCs w:val="24"/>
          <w:lang w:val="id-ID"/>
        </w:rPr>
      </w:pPr>
      <w:r w:rsidRPr="00041906">
        <w:rPr>
          <w:rFonts w:ascii="Times New Roman" w:hAnsi="Times New Roman"/>
          <w:b/>
          <w:i w:val="0"/>
          <w:iCs/>
          <w:sz w:val="24"/>
          <w:szCs w:val="24"/>
          <w:lang w:val="id-ID"/>
        </w:rPr>
        <w:t>Aksi (</w:t>
      </w:r>
      <w:r w:rsidR="00A10061" w:rsidRPr="00A10061">
        <w:rPr>
          <w:rFonts w:ascii="Times New Roman" w:hAnsi="Times New Roman"/>
          <w:b/>
          <w:iCs/>
          <w:sz w:val="24"/>
          <w:szCs w:val="24"/>
          <w:lang w:val="id-ID"/>
        </w:rPr>
        <w:t>Action</w:t>
      </w:r>
      <w:r w:rsidRPr="00041906">
        <w:rPr>
          <w:rFonts w:ascii="Times New Roman" w:hAnsi="Times New Roman"/>
          <w:b/>
          <w:i w:val="0"/>
          <w:iCs/>
          <w:sz w:val="24"/>
          <w:szCs w:val="24"/>
          <w:lang w:val="id-ID"/>
        </w:rPr>
        <w:t xml:space="preserve">). </w:t>
      </w:r>
      <w:r w:rsidRPr="00041906">
        <w:rPr>
          <w:rFonts w:ascii="Times New Roman" w:hAnsi="Times New Roman"/>
          <w:i w:val="0"/>
          <w:iCs/>
          <w:sz w:val="24"/>
          <w:szCs w:val="24"/>
          <w:lang w:val="id-ID"/>
        </w:rPr>
        <w:t xml:space="preserve">Eksekusi kedua strategi sama-sama menghadapi hambatan regulasi venue. </w:t>
      </w:r>
      <w:r w:rsidR="007A360B" w:rsidRPr="007A360B">
        <w:rPr>
          <w:rFonts w:ascii="Times New Roman" w:hAnsi="Times New Roman"/>
          <w:iCs/>
          <w:sz w:val="24"/>
          <w:szCs w:val="24"/>
          <w:lang w:val="id-ID"/>
        </w:rPr>
        <w:t>Brand</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Minuman</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Nabati</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X</w:t>
      </w:r>
      <w:r w:rsidRPr="00041906">
        <w:rPr>
          <w:rFonts w:ascii="Times New Roman" w:hAnsi="Times New Roman"/>
          <w:i w:val="0"/>
          <w:iCs/>
          <w:spacing w:val="-13"/>
          <w:sz w:val="24"/>
          <w:szCs w:val="24"/>
          <w:lang w:val="id-ID"/>
        </w:rPr>
        <w:t xml:space="preserve"> </w:t>
      </w:r>
      <w:r w:rsidRPr="00041906">
        <w:rPr>
          <w:rFonts w:ascii="Times New Roman" w:hAnsi="Times New Roman"/>
          <w:i w:val="0"/>
          <w:iCs/>
          <w:sz w:val="24"/>
          <w:szCs w:val="24"/>
          <w:lang w:val="id-ID"/>
        </w:rPr>
        <w:t>kerap</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ditolak</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oleh</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venue seperti kafe yang tidak mengizinkan tester atau penjualan (Wawancara IK-02, 3 Mei 2026), sementara Wardah menghadapi kendala perizinan atribut fisik seperti banner di lokasi tertentu (Wawancara</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IK-01,</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7</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Mei</w:t>
      </w:r>
      <w:r w:rsidRPr="00041906">
        <w:rPr>
          <w:rFonts w:ascii="Times New Roman" w:hAnsi="Times New Roman"/>
          <w:i w:val="0"/>
          <w:iCs/>
          <w:spacing w:val="-13"/>
          <w:sz w:val="24"/>
          <w:szCs w:val="24"/>
          <w:lang w:val="id-ID"/>
        </w:rPr>
        <w:t xml:space="preserve"> </w:t>
      </w:r>
      <w:r w:rsidRPr="00041906">
        <w:rPr>
          <w:rFonts w:ascii="Times New Roman" w:hAnsi="Times New Roman"/>
          <w:i w:val="0"/>
          <w:iCs/>
          <w:sz w:val="24"/>
          <w:szCs w:val="24"/>
          <w:lang w:val="id-ID"/>
        </w:rPr>
        <w:t>2026).</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Regulasi</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ini</w:t>
      </w:r>
      <w:r w:rsidRPr="00041906">
        <w:rPr>
          <w:rFonts w:ascii="Times New Roman" w:hAnsi="Times New Roman"/>
          <w:i w:val="0"/>
          <w:iCs/>
          <w:spacing w:val="-14"/>
          <w:sz w:val="24"/>
          <w:szCs w:val="24"/>
          <w:lang w:val="id-ID"/>
        </w:rPr>
        <w:t xml:space="preserve"> </w:t>
      </w:r>
      <w:r w:rsidRPr="00041906">
        <w:rPr>
          <w:rFonts w:ascii="Times New Roman" w:hAnsi="Times New Roman"/>
          <w:i w:val="0"/>
          <w:iCs/>
          <w:sz w:val="24"/>
          <w:szCs w:val="24"/>
          <w:lang w:val="id-ID"/>
        </w:rPr>
        <w:t>turut dikonfirmasi IP-01, yang pernah menolak sponsor F&amp;B</w:t>
      </w:r>
      <w:r w:rsidRPr="00041906">
        <w:rPr>
          <w:rFonts w:ascii="Times New Roman" w:hAnsi="Times New Roman"/>
          <w:i w:val="0"/>
          <w:iCs/>
          <w:spacing w:val="-10"/>
          <w:sz w:val="24"/>
          <w:szCs w:val="24"/>
          <w:lang w:val="id-ID"/>
        </w:rPr>
        <w:t xml:space="preserve"> </w:t>
      </w:r>
      <w:r w:rsidRPr="00041906">
        <w:rPr>
          <w:rFonts w:ascii="Times New Roman" w:hAnsi="Times New Roman"/>
          <w:i w:val="0"/>
          <w:iCs/>
          <w:sz w:val="24"/>
          <w:szCs w:val="24"/>
          <w:lang w:val="id-ID"/>
        </w:rPr>
        <w:t>karena</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larangan</w:t>
      </w:r>
      <w:r w:rsidRPr="00041906">
        <w:rPr>
          <w:rFonts w:ascii="Times New Roman" w:hAnsi="Times New Roman"/>
          <w:i w:val="0"/>
          <w:iCs/>
          <w:spacing w:val="-11"/>
          <w:sz w:val="24"/>
          <w:szCs w:val="24"/>
          <w:lang w:val="id-ID"/>
        </w:rPr>
        <w:t xml:space="preserve"> </w:t>
      </w:r>
      <w:r w:rsidRPr="00041906">
        <w:rPr>
          <w:rFonts w:ascii="Times New Roman" w:hAnsi="Times New Roman"/>
          <w:i w:val="0"/>
          <w:iCs/>
          <w:sz w:val="24"/>
          <w:szCs w:val="24"/>
          <w:lang w:val="id-ID"/>
        </w:rPr>
        <w:t>membawa</w:t>
      </w:r>
      <w:r w:rsidRPr="00041906">
        <w:rPr>
          <w:rFonts w:ascii="Times New Roman" w:hAnsi="Times New Roman"/>
          <w:i w:val="0"/>
          <w:iCs/>
          <w:spacing w:val="-12"/>
          <w:sz w:val="24"/>
          <w:szCs w:val="24"/>
          <w:lang w:val="id-ID"/>
        </w:rPr>
        <w:t xml:space="preserve"> </w:t>
      </w:r>
      <w:r w:rsidRPr="00041906">
        <w:rPr>
          <w:rFonts w:ascii="Times New Roman" w:hAnsi="Times New Roman"/>
          <w:i w:val="0"/>
          <w:iCs/>
          <w:sz w:val="24"/>
          <w:szCs w:val="24"/>
          <w:lang w:val="id-ID"/>
        </w:rPr>
        <w:t>makanan</w:t>
      </w:r>
      <w:r w:rsidRPr="00041906">
        <w:rPr>
          <w:rFonts w:ascii="Times New Roman" w:hAnsi="Times New Roman"/>
          <w:i w:val="0"/>
          <w:iCs/>
          <w:spacing w:val="-12"/>
          <w:sz w:val="24"/>
          <w:szCs w:val="24"/>
          <w:lang w:val="id-ID"/>
        </w:rPr>
        <w:t xml:space="preserve"> </w:t>
      </w:r>
      <w:r w:rsidRPr="00041906">
        <w:rPr>
          <w:rFonts w:ascii="Times New Roman" w:hAnsi="Times New Roman"/>
          <w:i w:val="0"/>
          <w:iCs/>
          <w:sz w:val="24"/>
          <w:szCs w:val="24"/>
          <w:lang w:val="id-ID"/>
        </w:rPr>
        <w:t>dari</w:t>
      </w:r>
      <w:r w:rsidRPr="00041906">
        <w:rPr>
          <w:rFonts w:ascii="Times New Roman" w:hAnsi="Times New Roman"/>
          <w:i w:val="0"/>
          <w:iCs/>
          <w:spacing w:val="-13"/>
          <w:sz w:val="24"/>
          <w:szCs w:val="24"/>
          <w:lang w:val="id-ID"/>
        </w:rPr>
        <w:t xml:space="preserve"> </w:t>
      </w:r>
      <w:r w:rsidRPr="00041906">
        <w:rPr>
          <w:rFonts w:ascii="Times New Roman" w:hAnsi="Times New Roman"/>
          <w:i w:val="0"/>
          <w:iCs/>
          <w:sz w:val="24"/>
          <w:szCs w:val="24"/>
          <w:lang w:val="id-ID"/>
        </w:rPr>
        <w:t>luar di venue kafe. Temuan ini menunjukkan bahwa semakin tinggi tingkat partisipasi merek, semakin besar pula risiko logistik dan birokrasi yang harus diantisipasi tim di lapangan.</w:t>
      </w:r>
    </w:p>
    <w:p w14:paraId="7CA5C7A7" w14:textId="00833E03" w:rsidR="000814C1" w:rsidRPr="00041906" w:rsidRDefault="000814C1" w:rsidP="004F18C7">
      <w:pPr>
        <w:ind w:right="-32" w:firstLine="540"/>
        <w:jc w:val="both"/>
        <w:rPr>
          <w:sz w:val="24"/>
          <w:szCs w:val="24"/>
          <w:lang w:val="id-ID"/>
        </w:rPr>
      </w:pPr>
      <w:r w:rsidRPr="00041906">
        <w:rPr>
          <w:b/>
          <w:sz w:val="24"/>
          <w:szCs w:val="24"/>
          <w:lang w:val="id-ID"/>
        </w:rPr>
        <w:t>Pengendalian (</w:t>
      </w:r>
      <w:r w:rsidR="00A10061" w:rsidRPr="00A10061">
        <w:rPr>
          <w:b/>
          <w:i/>
          <w:iCs/>
          <w:sz w:val="24"/>
          <w:szCs w:val="24"/>
          <w:lang w:val="id-ID"/>
        </w:rPr>
        <w:t>Control</w:t>
      </w:r>
      <w:r w:rsidRPr="00041906">
        <w:rPr>
          <w:b/>
          <w:sz w:val="24"/>
          <w:szCs w:val="24"/>
          <w:lang w:val="id-ID"/>
        </w:rPr>
        <w:t xml:space="preserve">). </w:t>
      </w:r>
      <w:r w:rsidRPr="00041906">
        <w:rPr>
          <w:sz w:val="24"/>
          <w:szCs w:val="24"/>
          <w:lang w:val="id-ID"/>
        </w:rPr>
        <w:t>Wardah mengevaluasi keberhasilan melalui pengawasan langsung</w:t>
      </w:r>
      <w:r w:rsidRPr="00041906">
        <w:rPr>
          <w:spacing w:val="49"/>
          <w:sz w:val="24"/>
          <w:szCs w:val="24"/>
          <w:lang w:val="id-ID"/>
        </w:rPr>
        <w:t xml:space="preserve"> </w:t>
      </w:r>
      <w:r w:rsidRPr="00041906">
        <w:rPr>
          <w:sz w:val="24"/>
          <w:szCs w:val="24"/>
          <w:lang w:val="id-ID"/>
        </w:rPr>
        <w:t>terhadap</w:t>
      </w:r>
      <w:r w:rsidRPr="00041906">
        <w:rPr>
          <w:spacing w:val="53"/>
          <w:sz w:val="24"/>
          <w:szCs w:val="24"/>
          <w:lang w:val="id-ID"/>
        </w:rPr>
        <w:t xml:space="preserve"> </w:t>
      </w:r>
      <w:r w:rsidRPr="00041906">
        <w:rPr>
          <w:i/>
          <w:sz w:val="24"/>
          <w:szCs w:val="24"/>
          <w:lang w:val="id-ID"/>
        </w:rPr>
        <w:t>sell-out</w:t>
      </w:r>
      <w:r w:rsidRPr="00041906">
        <w:rPr>
          <w:i/>
          <w:spacing w:val="51"/>
          <w:sz w:val="24"/>
          <w:szCs w:val="24"/>
          <w:lang w:val="id-ID"/>
        </w:rPr>
        <w:t xml:space="preserve"> </w:t>
      </w:r>
      <w:r w:rsidRPr="00041906">
        <w:rPr>
          <w:sz w:val="24"/>
          <w:szCs w:val="24"/>
          <w:lang w:val="id-ID"/>
        </w:rPr>
        <w:t>dan</w:t>
      </w:r>
      <w:r w:rsidRPr="00041906">
        <w:rPr>
          <w:spacing w:val="52"/>
          <w:sz w:val="24"/>
          <w:szCs w:val="24"/>
          <w:lang w:val="id-ID"/>
        </w:rPr>
        <w:t xml:space="preserve"> </w:t>
      </w:r>
      <w:r w:rsidRPr="00041906">
        <w:rPr>
          <w:sz w:val="24"/>
          <w:szCs w:val="24"/>
          <w:lang w:val="id-ID"/>
        </w:rPr>
        <w:t>eksposur</w:t>
      </w:r>
      <w:r w:rsidRPr="00041906">
        <w:rPr>
          <w:spacing w:val="53"/>
          <w:sz w:val="24"/>
          <w:szCs w:val="24"/>
          <w:lang w:val="id-ID"/>
        </w:rPr>
        <w:t xml:space="preserve"> </w:t>
      </w:r>
      <w:r w:rsidRPr="00041906">
        <w:rPr>
          <w:spacing w:val="-2"/>
          <w:sz w:val="24"/>
          <w:szCs w:val="24"/>
          <w:lang w:val="id-ID"/>
        </w:rPr>
        <w:t>konten</w:t>
      </w:r>
      <w:r w:rsidRPr="00041906">
        <w:rPr>
          <w:sz w:val="24"/>
          <w:szCs w:val="24"/>
          <w:lang w:val="id-ID"/>
        </w:rPr>
        <w:t xml:space="preserve"> digital</w:t>
      </w:r>
      <w:r w:rsidRPr="00041906">
        <w:rPr>
          <w:spacing w:val="-9"/>
          <w:sz w:val="24"/>
          <w:szCs w:val="24"/>
          <w:lang w:val="id-ID"/>
        </w:rPr>
        <w:t xml:space="preserve"> </w:t>
      </w:r>
      <w:r w:rsidRPr="00041906">
        <w:rPr>
          <w:sz w:val="24"/>
          <w:szCs w:val="24"/>
          <w:lang w:val="id-ID"/>
        </w:rPr>
        <w:t>oleh</w:t>
      </w:r>
      <w:r w:rsidRPr="00041906">
        <w:rPr>
          <w:spacing w:val="-12"/>
          <w:sz w:val="24"/>
          <w:szCs w:val="24"/>
          <w:lang w:val="id-ID"/>
        </w:rPr>
        <w:t xml:space="preserve"> </w:t>
      </w:r>
      <w:r w:rsidRPr="00041906">
        <w:rPr>
          <w:sz w:val="24"/>
          <w:szCs w:val="24"/>
          <w:lang w:val="id-ID"/>
        </w:rPr>
        <w:t>tim</w:t>
      </w:r>
      <w:r w:rsidRPr="00041906">
        <w:rPr>
          <w:spacing w:val="-14"/>
          <w:sz w:val="24"/>
          <w:szCs w:val="24"/>
          <w:lang w:val="id-ID"/>
        </w:rPr>
        <w:t xml:space="preserve"> </w:t>
      </w:r>
      <w:r w:rsidRPr="00041906">
        <w:rPr>
          <w:sz w:val="24"/>
          <w:szCs w:val="24"/>
          <w:lang w:val="id-ID"/>
        </w:rPr>
        <w:t>internal.</w:t>
      </w:r>
      <w:r w:rsidRPr="00041906">
        <w:rPr>
          <w:spacing w:val="-8"/>
          <w:sz w:val="24"/>
          <w:szCs w:val="24"/>
          <w:lang w:val="id-ID"/>
        </w:rPr>
        <w:t xml:space="preserve"> </w:t>
      </w:r>
      <w:r w:rsidR="007A360B" w:rsidRPr="007A360B">
        <w:rPr>
          <w:i/>
          <w:iCs/>
          <w:sz w:val="24"/>
          <w:szCs w:val="24"/>
          <w:lang w:val="id-ID"/>
        </w:rPr>
        <w:t>Brand</w:t>
      </w:r>
      <w:r w:rsidRPr="00041906">
        <w:rPr>
          <w:i/>
          <w:spacing w:val="-10"/>
          <w:sz w:val="24"/>
          <w:szCs w:val="24"/>
          <w:lang w:val="id-ID"/>
        </w:rPr>
        <w:t xml:space="preserve"> </w:t>
      </w:r>
      <w:r w:rsidRPr="00041906">
        <w:rPr>
          <w:sz w:val="24"/>
          <w:szCs w:val="24"/>
          <w:lang w:val="id-ID"/>
        </w:rPr>
        <w:t>Minuman</w:t>
      </w:r>
      <w:r w:rsidRPr="00041906">
        <w:rPr>
          <w:spacing w:val="-10"/>
          <w:sz w:val="24"/>
          <w:szCs w:val="24"/>
          <w:lang w:val="id-ID"/>
        </w:rPr>
        <w:t xml:space="preserve"> </w:t>
      </w:r>
      <w:r w:rsidRPr="00041906">
        <w:rPr>
          <w:sz w:val="24"/>
          <w:szCs w:val="24"/>
          <w:lang w:val="id-ID"/>
        </w:rPr>
        <w:t>Nabati</w:t>
      </w:r>
      <w:r w:rsidRPr="00041906">
        <w:rPr>
          <w:spacing w:val="-14"/>
          <w:sz w:val="24"/>
          <w:szCs w:val="24"/>
          <w:lang w:val="id-ID"/>
        </w:rPr>
        <w:t xml:space="preserve"> </w:t>
      </w:r>
      <w:r w:rsidRPr="00041906">
        <w:rPr>
          <w:sz w:val="24"/>
          <w:szCs w:val="24"/>
          <w:lang w:val="id-ID"/>
        </w:rPr>
        <w:t xml:space="preserve">X mengandalkan mekanisme pelaporan jarak jauh melalui </w:t>
      </w:r>
      <w:r w:rsidRPr="00041906">
        <w:rPr>
          <w:i/>
          <w:sz w:val="24"/>
          <w:szCs w:val="24"/>
          <w:lang w:val="id-ID"/>
        </w:rPr>
        <w:t xml:space="preserve">Instagram snapgram real-time </w:t>
      </w:r>
      <w:r w:rsidRPr="00041906">
        <w:rPr>
          <w:sz w:val="24"/>
          <w:szCs w:val="24"/>
          <w:lang w:val="id-ID"/>
        </w:rPr>
        <w:t xml:space="preserve">dan </w:t>
      </w:r>
      <w:r w:rsidRPr="00041906">
        <w:rPr>
          <w:i/>
          <w:sz w:val="24"/>
          <w:szCs w:val="24"/>
          <w:lang w:val="id-ID"/>
        </w:rPr>
        <w:t xml:space="preserve">deck report </w:t>
      </w:r>
      <w:r w:rsidRPr="00041906">
        <w:rPr>
          <w:sz w:val="24"/>
          <w:szCs w:val="24"/>
          <w:lang w:val="id-ID"/>
        </w:rPr>
        <w:t xml:space="preserve">dari pihak </w:t>
      </w:r>
      <w:r w:rsidR="0053053D" w:rsidRPr="0053053D">
        <w:rPr>
          <w:i/>
          <w:iCs/>
          <w:sz w:val="24"/>
          <w:szCs w:val="24"/>
          <w:lang w:val="id-ID"/>
        </w:rPr>
        <w:t xml:space="preserve">event </w:t>
      </w:r>
      <w:r w:rsidRPr="00041906">
        <w:rPr>
          <w:i/>
          <w:sz w:val="24"/>
          <w:szCs w:val="24"/>
          <w:lang w:val="id-ID"/>
        </w:rPr>
        <w:t xml:space="preserve"> </w:t>
      </w:r>
      <w:r w:rsidR="0053053D" w:rsidRPr="0053053D">
        <w:rPr>
          <w:i/>
          <w:iCs/>
          <w:sz w:val="24"/>
          <w:szCs w:val="24"/>
          <w:lang w:val="id-ID"/>
        </w:rPr>
        <w:t>organizer</w:t>
      </w:r>
      <w:r w:rsidRPr="00041906">
        <w:rPr>
          <w:sz w:val="24"/>
          <w:szCs w:val="24"/>
          <w:lang w:val="id-ID"/>
        </w:rPr>
        <w:t>, sebagaimana dijelaskan IK-02:</w:t>
      </w:r>
    </w:p>
    <w:p w14:paraId="3E603F3D" w14:textId="77777777" w:rsidR="004F18C7" w:rsidRPr="00041906" w:rsidRDefault="004F18C7" w:rsidP="004F18C7">
      <w:pPr>
        <w:ind w:right="-32" w:firstLine="540"/>
        <w:jc w:val="both"/>
        <w:rPr>
          <w:sz w:val="24"/>
          <w:szCs w:val="24"/>
          <w:lang w:val="id-ID"/>
        </w:rPr>
      </w:pPr>
    </w:p>
    <w:p w14:paraId="7EE95AA2" w14:textId="77777777" w:rsidR="000814C1" w:rsidRPr="00041906" w:rsidRDefault="000814C1" w:rsidP="004F18C7">
      <w:pPr>
        <w:ind w:left="540" w:right="38"/>
        <w:jc w:val="both"/>
        <w:rPr>
          <w:i/>
          <w:iCs/>
          <w:spacing w:val="-2"/>
          <w:sz w:val="24"/>
          <w:szCs w:val="24"/>
          <w:lang w:val="id-ID"/>
        </w:rPr>
      </w:pPr>
      <w:r w:rsidRPr="00041906">
        <w:rPr>
          <w:i/>
          <w:iCs/>
          <w:sz w:val="24"/>
          <w:szCs w:val="24"/>
          <w:lang w:val="id-ID"/>
        </w:rPr>
        <w:t xml:space="preserve">“...EO harus bikin real-time snapgram untuk memantau tester, lalu deck report untuk arsip...” </w:t>
      </w:r>
      <w:r w:rsidRPr="00041906">
        <w:rPr>
          <w:sz w:val="24"/>
          <w:szCs w:val="24"/>
          <w:lang w:val="id-ID"/>
        </w:rPr>
        <w:t xml:space="preserve">(Wawancara IK-02, 3 Mei </w:t>
      </w:r>
      <w:r w:rsidRPr="00041906">
        <w:rPr>
          <w:spacing w:val="-2"/>
          <w:sz w:val="24"/>
          <w:szCs w:val="24"/>
          <w:lang w:val="id-ID"/>
        </w:rPr>
        <w:t>2026).</w:t>
      </w:r>
    </w:p>
    <w:p w14:paraId="40F1748D" w14:textId="77777777" w:rsidR="004F18C7" w:rsidRPr="00041906" w:rsidRDefault="004F18C7" w:rsidP="000814C1">
      <w:pPr>
        <w:ind w:left="720" w:right="38"/>
        <w:jc w:val="both"/>
        <w:rPr>
          <w:sz w:val="24"/>
          <w:szCs w:val="24"/>
          <w:lang w:val="id-ID"/>
        </w:rPr>
      </w:pPr>
    </w:p>
    <w:p w14:paraId="5946FA8D" w14:textId="67749C58" w:rsidR="000814C1" w:rsidRPr="00041906" w:rsidRDefault="00614A0B" w:rsidP="00614A0B">
      <w:pPr>
        <w:pStyle w:val="BodyText"/>
        <w:ind w:right="40" w:firstLine="540"/>
        <w:rPr>
          <w:rFonts w:ascii="Times New Roman" w:hAnsi="Times New Roman"/>
          <w:i w:val="0"/>
          <w:iCs/>
          <w:sz w:val="24"/>
          <w:szCs w:val="24"/>
          <w:lang w:val="id-ID"/>
        </w:rPr>
      </w:pPr>
      <w:r w:rsidRPr="00041906">
        <w:rPr>
          <w:rFonts w:ascii="Times New Roman" w:hAnsi="Times New Roman"/>
          <w:noProof/>
          <w:sz w:val="24"/>
          <w:szCs w:val="24"/>
          <w:lang w:val="id-ID"/>
        </w:rPr>
        <w:drawing>
          <wp:anchor distT="0" distB="0" distL="114300" distR="114300" simplePos="0" relativeHeight="251659264" behindDoc="0" locked="0" layoutInCell="1" allowOverlap="1" wp14:anchorId="6732D10D" wp14:editId="75F575E7">
            <wp:simplePos x="0" y="0"/>
            <wp:positionH relativeFrom="column">
              <wp:posOffset>1981200</wp:posOffset>
            </wp:positionH>
            <wp:positionV relativeFrom="paragraph">
              <wp:posOffset>665480</wp:posOffset>
            </wp:positionV>
            <wp:extent cx="1765300" cy="2708275"/>
            <wp:effectExtent l="0" t="0" r="6350" b="0"/>
            <wp:wrapTopAndBottom/>
            <wp:docPr id="26" name="Image 26" descr="C:\Users\USER\AppData\Local\Packages\5319275A.WhatsAppDesktop_cv1g1gvanyjgm\TempState\6392877325FD73711329E5DF268CC96E\Gambar WhatsApp 2025-10-31 pukul 13.40.31_77f134c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C:\Users\USER\AppData\Local\Packages\5319275A.WhatsAppDesktop_cv1g1gvanyjgm\TempState\6392877325FD73711329E5DF268CC96E\Gambar WhatsApp 2025-10-31 pukul 13.40.31_77f134c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65300" cy="2708275"/>
                    </a:xfrm>
                    <a:prstGeom prst="rect">
                      <a:avLst/>
                    </a:prstGeom>
                  </pic:spPr>
                </pic:pic>
              </a:graphicData>
            </a:graphic>
            <wp14:sizeRelH relativeFrom="page">
              <wp14:pctWidth>0</wp14:pctWidth>
            </wp14:sizeRelH>
            <wp14:sizeRelV relativeFrom="page">
              <wp14:pctHeight>0</wp14:pctHeight>
            </wp14:sizeRelV>
          </wp:anchor>
        </w:drawing>
      </w:r>
      <w:r w:rsidR="000814C1" w:rsidRPr="00041906">
        <w:rPr>
          <w:rFonts w:ascii="Times New Roman" w:hAnsi="Times New Roman"/>
          <w:i w:val="0"/>
          <w:iCs/>
          <w:sz w:val="24"/>
          <w:szCs w:val="24"/>
          <w:lang w:val="id-ID"/>
        </w:rPr>
        <w:t>Perbedaan ini menegaskan bahwa partisipasi aktif lebih</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unggul</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dalam</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menjamin</w:t>
      </w:r>
      <w:r w:rsidR="000814C1" w:rsidRPr="00041906">
        <w:rPr>
          <w:rFonts w:ascii="Times New Roman" w:hAnsi="Times New Roman"/>
          <w:i w:val="0"/>
          <w:iCs/>
          <w:spacing w:val="-13"/>
          <w:sz w:val="24"/>
          <w:szCs w:val="24"/>
          <w:lang w:val="id-ID"/>
        </w:rPr>
        <w:t xml:space="preserve"> </w:t>
      </w:r>
      <w:r w:rsidR="000814C1" w:rsidRPr="00041906">
        <w:rPr>
          <w:rFonts w:ascii="Times New Roman" w:hAnsi="Times New Roman"/>
          <w:i w:val="0"/>
          <w:iCs/>
          <w:sz w:val="24"/>
          <w:szCs w:val="24"/>
          <w:lang w:val="id-ID"/>
        </w:rPr>
        <w:t>akurasi</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pengawasan, sedangkan partisipasi pasif bergantung pada integritas pelaporan pihak ketiga dan berisiko mengalami distorsi pesan.</w:t>
      </w:r>
    </w:p>
    <w:p w14:paraId="1306DD40" w14:textId="53CC80C3" w:rsidR="000814C1" w:rsidRPr="00041906" w:rsidRDefault="000814C1" w:rsidP="00614A0B">
      <w:pPr>
        <w:pStyle w:val="BodyText"/>
        <w:jc w:val="center"/>
        <w:rPr>
          <w:rFonts w:ascii="Times New Roman" w:hAnsi="Times New Roman"/>
          <w:b/>
          <w:bCs/>
          <w:i w:val="0"/>
          <w:iCs/>
          <w:spacing w:val="-4"/>
          <w:lang w:val="id-ID"/>
        </w:rPr>
      </w:pPr>
      <w:r w:rsidRPr="00041906">
        <w:rPr>
          <w:rFonts w:ascii="Times New Roman" w:hAnsi="Times New Roman"/>
          <w:b/>
          <w:bCs/>
          <w:i w:val="0"/>
          <w:iCs/>
          <w:lang w:val="id-ID"/>
        </w:rPr>
        <w:t>Gambar</w:t>
      </w:r>
      <w:r w:rsidRPr="00041906">
        <w:rPr>
          <w:rFonts w:ascii="Times New Roman" w:hAnsi="Times New Roman"/>
          <w:b/>
          <w:bCs/>
          <w:i w:val="0"/>
          <w:iCs/>
          <w:spacing w:val="-4"/>
          <w:lang w:val="id-ID"/>
        </w:rPr>
        <w:t xml:space="preserve"> </w:t>
      </w:r>
      <w:r w:rsidRPr="00041906">
        <w:rPr>
          <w:rFonts w:ascii="Times New Roman" w:hAnsi="Times New Roman"/>
          <w:b/>
          <w:bCs/>
          <w:i w:val="0"/>
          <w:iCs/>
          <w:lang w:val="id-ID"/>
        </w:rPr>
        <w:t>2.</w:t>
      </w:r>
      <w:r w:rsidRPr="00041906">
        <w:rPr>
          <w:rFonts w:ascii="Times New Roman" w:hAnsi="Times New Roman"/>
          <w:b/>
          <w:bCs/>
          <w:i w:val="0"/>
          <w:iCs/>
          <w:spacing w:val="-4"/>
          <w:lang w:val="id-ID"/>
        </w:rPr>
        <w:t xml:space="preserve"> </w:t>
      </w:r>
      <w:r w:rsidRPr="00041906">
        <w:rPr>
          <w:rFonts w:ascii="Times New Roman" w:hAnsi="Times New Roman"/>
          <w:b/>
          <w:bCs/>
          <w:i w:val="0"/>
          <w:iCs/>
          <w:lang w:val="id-ID"/>
        </w:rPr>
        <w:t>Dokumentasi</w:t>
      </w:r>
      <w:r w:rsidRPr="00041906">
        <w:rPr>
          <w:rFonts w:ascii="Times New Roman" w:hAnsi="Times New Roman"/>
          <w:b/>
          <w:bCs/>
          <w:i w:val="0"/>
          <w:iCs/>
          <w:spacing w:val="-3"/>
          <w:lang w:val="id-ID"/>
        </w:rPr>
        <w:t xml:space="preserve"> </w:t>
      </w:r>
      <w:r w:rsidRPr="00041906">
        <w:rPr>
          <w:rFonts w:ascii="Times New Roman" w:hAnsi="Times New Roman"/>
          <w:b/>
          <w:bCs/>
          <w:i w:val="0"/>
          <w:iCs/>
          <w:lang w:val="id-ID"/>
        </w:rPr>
        <w:t>Pelaksanaan</w:t>
      </w:r>
      <w:r w:rsidRPr="00041906">
        <w:rPr>
          <w:rFonts w:ascii="Times New Roman" w:hAnsi="Times New Roman"/>
          <w:b/>
          <w:bCs/>
          <w:i w:val="0"/>
          <w:iCs/>
          <w:spacing w:val="-5"/>
          <w:lang w:val="id-ID"/>
        </w:rPr>
        <w:t xml:space="preserve"> </w:t>
      </w:r>
      <w:r w:rsidRPr="00041906">
        <w:rPr>
          <w:rFonts w:ascii="Times New Roman" w:hAnsi="Times New Roman"/>
          <w:b/>
          <w:bCs/>
          <w:i w:val="0"/>
          <w:iCs/>
          <w:spacing w:val="-2"/>
          <w:lang w:val="id-ID"/>
        </w:rPr>
        <w:t>Taktik</w:t>
      </w:r>
      <w:r w:rsidRPr="00041906">
        <w:rPr>
          <w:rFonts w:ascii="Times New Roman" w:hAnsi="Times New Roman"/>
          <w:b/>
          <w:bCs/>
          <w:i w:val="0"/>
          <w:iCs/>
          <w:lang w:val="id-ID"/>
        </w:rPr>
        <w:t xml:space="preserve"> Partisipasi</w:t>
      </w:r>
      <w:r w:rsidRPr="00041906">
        <w:rPr>
          <w:rFonts w:ascii="Times New Roman" w:hAnsi="Times New Roman"/>
          <w:b/>
          <w:bCs/>
          <w:i w:val="0"/>
          <w:iCs/>
          <w:spacing w:val="-6"/>
          <w:lang w:val="id-ID"/>
        </w:rPr>
        <w:t xml:space="preserve"> </w:t>
      </w:r>
      <w:r w:rsidRPr="00041906">
        <w:rPr>
          <w:rFonts w:ascii="Times New Roman" w:hAnsi="Times New Roman"/>
          <w:b/>
          <w:bCs/>
          <w:i w:val="0"/>
          <w:iCs/>
          <w:spacing w:val="-4"/>
          <w:lang w:val="id-ID"/>
        </w:rPr>
        <w:t>Aktif</w:t>
      </w:r>
    </w:p>
    <w:p w14:paraId="07F38964" w14:textId="77777777" w:rsidR="00614A0B" w:rsidRPr="00041906" w:rsidRDefault="00614A0B" w:rsidP="00614A0B">
      <w:pPr>
        <w:pStyle w:val="BodyText"/>
        <w:jc w:val="center"/>
        <w:rPr>
          <w:rFonts w:ascii="Times New Roman" w:hAnsi="Times New Roman"/>
          <w:b/>
          <w:bCs/>
          <w:i w:val="0"/>
          <w:iCs/>
          <w:lang w:val="id-ID"/>
        </w:rPr>
      </w:pPr>
    </w:p>
    <w:p w14:paraId="0962948E" w14:textId="77777777" w:rsidR="000814C1" w:rsidRPr="00041906" w:rsidRDefault="000814C1" w:rsidP="000814C1">
      <w:pPr>
        <w:pStyle w:val="BodyText"/>
        <w:jc w:val="center"/>
        <w:rPr>
          <w:rFonts w:ascii="Times New Roman" w:hAnsi="Times New Roman"/>
          <w:i w:val="0"/>
          <w:sz w:val="24"/>
          <w:szCs w:val="24"/>
          <w:lang w:val="id-ID"/>
        </w:rPr>
      </w:pPr>
      <w:r w:rsidRPr="00041906">
        <w:rPr>
          <w:rFonts w:ascii="Times New Roman" w:hAnsi="Times New Roman"/>
          <w:i w:val="0"/>
          <w:noProof/>
          <w:sz w:val="24"/>
          <w:szCs w:val="24"/>
          <w:lang w:val="id-ID"/>
        </w:rPr>
        <w:drawing>
          <wp:inline distT="0" distB="0" distL="0" distR="0" wp14:anchorId="1E3C811F" wp14:editId="12324912">
            <wp:extent cx="1905000" cy="3098800"/>
            <wp:effectExtent l="0" t="0" r="0" b="635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05000" cy="3098800"/>
                    </a:xfrm>
                    <a:prstGeom prst="rect">
                      <a:avLst/>
                    </a:prstGeom>
                  </pic:spPr>
                </pic:pic>
              </a:graphicData>
            </a:graphic>
          </wp:inline>
        </w:drawing>
      </w:r>
    </w:p>
    <w:p w14:paraId="25E9B6D2" w14:textId="77777777" w:rsidR="000814C1" w:rsidRPr="00041906" w:rsidRDefault="000814C1" w:rsidP="00614A0B">
      <w:pPr>
        <w:ind w:right="81"/>
        <w:jc w:val="center"/>
        <w:rPr>
          <w:b/>
          <w:bCs/>
          <w:iCs/>
          <w:lang w:val="id-ID"/>
        </w:rPr>
      </w:pPr>
      <w:r w:rsidRPr="00041906">
        <w:rPr>
          <w:b/>
          <w:bCs/>
          <w:iCs/>
          <w:lang w:val="id-ID"/>
        </w:rPr>
        <w:t>Gambar</w:t>
      </w:r>
      <w:r w:rsidRPr="00041906">
        <w:rPr>
          <w:b/>
          <w:bCs/>
          <w:iCs/>
          <w:spacing w:val="-9"/>
          <w:lang w:val="id-ID"/>
        </w:rPr>
        <w:t xml:space="preserve"> </w:t>
      </w:r>
      <w:r w:rsidRPr="00041906">
        <w:rPr>
          <w:b/>
          <w:bCs/>
          <w:iCs/>
          <w:lang w:val="id-ID"/>
        </w:rPr>
        <w:t>3.</w:t>
      </w:r>
      <w:r w:rsidRPr="00041906">
        <w:rPr>
          <w:b/>
          <w:bCs/>
          <w:iCs/>
          <w:spacing w:val="-9"/>
          <w:lang w:val="id-ID"/>
        </w:rPr>
        <w:t xml:space="preserve"> </w:t>
      </w:r>
      <w:r w:rsidRPr="00041906">
        <w:rPr>
          <w:b/>
          <w:bCs/>
          <w:iCs/>
          <w:lang w:val="id-ID"/>
        </w:rPr>
        <w:t>Dokumentasi</w:t>
      </w:r>
      <w:r w:rsidRPr="00041906">
        <w:rPr>
          <w:b/>
          <w:bCs/>
          <w:iCs/>
          <w:spacing w:val="-8"/>
          <w:lang w:val="id-ID"/>
        </w:rPr>
        <w:t xml:space="preserve"> </w:t>
      </w:r>
      <w:r w:rsidRPr="00041906">
        <w:rPr>
          <w:b/>
          <w:bCs/>
          <w:iCs/>
          <w:lang w:val="id-ID"/>
        </w:rPr>
        <w:t>Pelaksanaan</w:t>
      </w:r>
      <w:r w:rsidRPr="00041906">
        <w:rPr>
          <w:b/>
          <w:bCs/>
          <w:iCs/>
          <w:spacing w:val="-11"/>
          <w:lang w:val="id-ID"/>
        </w:rPr>
        <w:t xml:space="preserve"> </w:t>
      </w:r>
      <w:r w:rsidRPr="00041906">
        <w:rPr>
          <w:b/>
          <w:bCs/>
          <w:iCs/>
          <w:lang w:val="id-ID"/>
        </w:rPr>
        <w:t>Taktik Partisipasi Pasif</w:t>
      </w:r>
    </w:p>
    <w:p w14:paraId="121768B7" w14:textId="77777777" w:rsidR="000814C1" w:rsidRPr="00041906" w:rsidRDefault="000814C1" w:rsidP="00614A0B">
      <w:pPr>
        <w:ind w:right="352"/>
        <w:jc w:val="both"/>
        <w:rPr>
          <w:iCs/>
          <w:spacing w:val="-2"/>
          <w:sz w:val="24"/>
          <w:szCs w:val="24"/>
          <w:lang w:val="id-ID"/>
        </w:rPr>
      </w:pPr>
      <w:r w:rsidRPr="00041906">
        <w:rPr>
          <w:iCs/>
          <w:lang w:val="id-ID"/>
        </w:rPr>
        <w:t>Keterangan:</w:t>
      </w:r>
      <w:r w:rsidRPr="00041906">
        <w:rPr>
          <w:iCs/>
          <w:spacing w:val="-7"/>
          <w:lang w:val="id-ID"/>
        </w:rPr>
        <w:t xml:space="preserve"> </w:t>
      </w:r>
      <w:r w:rsidRPr="00041906">
        <w:rPr>
          <w:iCs/>
          <w:lang w:val="id-ID"/>
        </w:rPr>
        <w:t>Identitas</w:t>
      </w:r>
      <w:r w:rsidRPr="00041906">
        <w:rPr>
          <w:iCs/>
          <w:spacing w:val="-9"/>
          <w:lang w:val="id-ID"/>
        </w:rPr>
        <w:t xml:space="preserve"> </w:t>
      </w:r>
      <w:r w:rsidRPr="00041906">
        <w:rPr>
          <w:iCs/>
          <w:lang w:val="id-ID"/>
        </w:rPr>
        <w:t>penyelenggara</w:t>
      </w:r>
      <w:r w:rsidRPr="00041906">
        <w:rPr>
          <w:iCs/>
          <w:spacing w:val="-9"/>
          <w:lang w:val="id-ID"/>
        </w:rPr>
        <w:t xml:space="preserve"> </w:t>
      </w:r>
      <w:r w:rsidRPr="00041906">
        <w:rPr>
          <w:iCs/>
          <w:lang w:val="id-ID"/>
        </w:rPr>
        <w:t>dan</w:t>
      </w:r>
      <w:r w:rsidRPr="00041906">
        <w:rPr>
          <w:iCs/>
          <w:spacing w:val="-9"/>
          <w:lang w:val="id-ID"/>
        </w:rPr>
        <w:t xml:space="preserve"> </w:t>
      </w:r>
      <w:r w:rsidRPr="00041906">
        <w:rPr>
          <w:iCs/>
          <w:lang w:val="id-ID"/>
        </w:rPr>
        <w:t>logo</w:t>
      </w:r>
      <w:r w:rsidRPr="00041906">
        <w:rPr>
          <w:iCs/>
          <w:spacing w:val="-9"/>
          <w:lang w:val="id-ID"/>
        </w:rPr>
        <w:t xml:space="preserve"> </w:t>
      </w:r>
      <w:r w:rsidRPr="00041906">
        <w:rPr>
          <w:iCs/>
          <w:lang w:val="id-ID"/>
        </w:rPr>
        <w:t xml:space="preserve">merek disamarkan guna mematuhi etika kerahasiaan </w:t>
      </w:r>
      <w:r w:rsidRPr="00041906">
        <w:rPr>
          <w:iCs/>
          <w:spacing w:val="-2"/>
          <w:lang w:val="id-ID"/>
        </w:rPr>
        <w:t>informan</w:t>
      </w:r>
    </w:p>
    <w:p w14:paraId="2718E077" w14:textId="77777777" w:rsidR="000814C1" w:rsidRPr="00041906" w:rsidRDefault="000814C1" w:rsidP="000814C1">
      <w:pPr>
        <w:ind w:left="174" w:right="81"/>
        <w:jc w:val="center"/>
        <w:rPr>
          <w:i/>
          <w:sz w:val="24"/>
          <w:szCs w:val="24"/>
          <w:lang w:val="id-ID"/>
        </w:rPr>
      </w:pPr>
    </w:p>
    <w:p w14:paraId="30EC302C" w14:textId="15387F0B" w:rsidR="000814C1" w:rsidRPr="00041906" w:rsidRDefault="000814C1" w:rsidP="00614A0B">
      <w:pPr>
        <w:pStyle w:val="BodyText"/>
        <w:ind w:right="88" w:firstLine="540"/>
        <w:rPr>
          <w:rFonts w:ascii="Times New Roman" w:hAnsi="Times New Roman"/>
          <w:i w:val="0"/>
          <w:iCs/>
          <w:sz w:val="24"/>
          <w:szCs w:val="24"/>
          <w:lang w:val="id-ID"/>
        </w:rPr>
      </w:pPr>
      <w:r w:rsidRPr="00041906">
        <w:rPr>
          <w:rFonts w:ascii="Times New Roman" w:hAnsi="Times New Roman"/>
          <w:i w:val="0"/>
          <w:iCs/>
          <w:sz w:val="24"/>
          <w:szCs w:val="24"/>
          <w:lang w:val="id-ID"/>
        </w:rPr>
        <w:t>Secara ringkas, perbandingan penerapan keenam tahapan model SOSTAC pada kedua bentuk partisipasi merek disajikan pada Tabel 2.</w:t>
      </w:r>
    </w:p>
    <w:p w14:paraId="31BB1358" w14:textId="77777777" w:rsidR="00614A0B" w:rsidRPr="00041906" w:rsidRDefault="00614A0B" w:rsidP="00614A0B">
      <w:pPr>
        <w:pStyle w:val="BodyText"/>
        <w:ind w:right="88" w:firstLine="540"/>
        <w:rPr>
          <w:rFonts w:ascii="Times New Roman" w:hAnsi="Times New Roman"/>
          <w:i w:val="0"/>
          <w:iCs/>
          <w:sz w:val="24"/>
          <w:szCs w:val="24"/>
          <w:lang w:val="id-ID"/>
        </w:rPr>
      </w:pPr>
    </w:p>
    <w:p w14:paraId="7000D71C" w14:textId="77777777" w:rsidR="000814C1" w:rsidRPr="00041906" w:rsidRDefault="000814C1" w:rsidP="000814C1">
      <w:pPr>
        <w:pStyle w:val="BodyText"/>
        <w:ind w:right="88"/>
        <w:jc w:val="center"/>
        <w:rPr>
          <w:rFonts w:ascii="Times New Roman" w:hAnsi="Times New Roman"/>
          <w:b/>
          <w:bCs/>
          <w:i w:val="0"/>
          <w:lang w:val="id-ID"/>
        </w:rPr>
      </w:pPr>
      <w:r w:rsidRPr="00041906">
        <w:rPr>
          <w:rFonts w:ascii="Times New Roman" w:hAnsi="Times New Roman"/>
          <w:b/>
          <w:bCs/>
          <w:i w:val="0"/>
          <w:lang w:val="id-ID"/>
        </w:rPr>
        <w:t>Tabel</w:t>
      </w:r>
      <w:r w:rsidRPr="00041906">
        <w:rPr>
          <w:rFonts w:ascii="Times New Roman" w:hAnsi="Times New Roman"/>
          <w:b/>
          <w:bCs/>
          <w:i w:val="0"/>
          <w:spacing w:val="-2"/>
          <w:lang w:val="id-ID"/>
        </w:rPr>
        <w:t xml:space="preserve"> </w:t>
      </w:r>
      <w:r w:rsidRPr="00041906">
        <w:rPr>
          <w:rFonts w:ascii="Times New Roman" w:hAnsi="Times New Roman"/>
          <w:b/>
          <w:bCs/>
          <w:i w:val="0"/>
          <w:lang w:val="id-ID"/>
        </w:rPr>
        <w:t>2.</w:t>
      </w:r>
      <w:r w:rsidRPr="00041906">
        <w:rPr>
          <w:rFonts w:ascii="Times New Roman" w:hAnsi="Times New Roman"/>
          <w:b/>
          <w:bCs/>
          <w:i w:val="0"/>
          <w:spacing w:val="-3"/>
          <w:lang w:val="id-ID"/>
        </w:rPr>
        <w:t xml:space="preserve"> </w:t>
      </w:r>
      <w:r w:rsidRPr="00041906">
        <w:rPr>
          <w:rFonts w:ascii="Times New Roman" w:hAnsi="Times New Roman"/>
          <w:b/>
          <w:bCs/>
          <w:i w:val="0"/>
          <w:lang w:val="id-ID"/>
        </w:rPr>
        <w:t>Tabulasi</w:t>
      </w:r>
      <w:r w:rsidRPr="00041906">
        <w:rPr>
          <w:rFonts w:ascii="Times New Roman" w:hAnsi="Times New Roman"/>
          <w:b/>
          <w:bCs/>
          <w:i w:val="0"/>
          <w:spacing w:val="-1"/>
          <w:lang w:val="id-ID"/>
        </w:rPr>
        <w:t xml:space="preserve"> </w:t>
      </w:r>
      <w:r w:rsidRPr="00041906">
        <w:rPr>
          <w:rFonts w:ascii="Times New Roman" w:hAnsi="Times New Roman"/>
          <w:b/>
          <w:bCs/>
          <w:i w:val="0"/>
          <w:spacing w:val="-2"/>
          <w:lang w:val="id-ID"/>
        </w:rPr>
        <w:t>SOSTA</w:t>
      </w:r>
    </w:p>
    <w:tbl>
      <w:tblPr>
        <w:tblStyle w:val="TableGrid"/>
        <w:tblW w:w="0" w:type="auto"/>
        <w:tblInd w:w="85" w:type="dxa"/>
        <w:tblLook w:val="04A0" w:firstRow="1" w:lastRow="0" w:firstColumn="1" w:lastColumn="0" w:noHBand="0" w:noVBand="1"/>
      </w:tblPr>
      <w:tblGrid>
        <w:gridCol w:w="1238"/>
        <w:gridCol w:w="1529"/>
        <w:gridCol w:w="1597"/>
        <w:gridCol w:w="1986"/>
        <w:gridCol w:w="2582"/>
      </w:tblGrid>
      <w:tr w:rsidR="000814C1" w:rsidRPr="00041906" w14:paraId="4E51EF43" w14:textId="77777777" w:rsidTr="00C92412">
        <w:tc>
          <w:tcPr>
            <w:tcW w:w="1238" w:type="dxa"/>
            <w:vAlign w:val="center"/>
            <w:hideMark/>
          </w:tcPr>
          <w:p w14:paraId="6B492E34" w14:textId="77777777" w:rsidR="000814C1" w:rsidRPr="00041906" w:rsidRDefault="000814C1" w:rsidP="00DA4259">
            <w:pPr>
              <w:pStyle w:val="BodyText"/>
              <w:ind w:right="88" w:firstLine="17"/>
              <w:jc w:val="center"/>
              <w:rPr>
                <w:rFonts w:ascii="Times New Roman" w:hAnsi="Times New Roman"/>
                <w:b/>
                <w:bCs/>
                <w:i w:val="0"/>
                <w:lang w:val="id-ID"/>
              </w:rPr>
            </w:pPr>
            <w:r w:rsidRPr="00041906">
              <w:rPr>
                <w:rFonts w:ascii="Times New Roman" w:hAnsi="Times New Roman"/>
                <w:b/>
                <w:bCs/>
                <w:i w:val="0"/>
                <w:lang w:val="id-ID"/>
              </w:rPr>
              <w:t>Kategori Fokus Penelitian (SOSTAC)</w:t>
            </w:r>
          </w:p>
        </w:tc>
        <w:tc>
          <w:tcPr>
            <w:tcW w:w="0" w:type="auto"/>
            <w:vAlign w:val="center"/>
            <w:hideMark/>
          </w:tcPr>
          <w:p w14:paraId="717E636B" w14:textId="77777777" w:rsidR="000814C1" w:rsidRPr="00041906" w:rsidRDefault="000814C1" w:rsidP="00DA4259">
            <w:pPr>
              <w:pStyle w:val="BodyText"/>
              <w:ind w:left="-77" w:right="88" w:firstLine="13"/>
              <w:jc w:val="center"/>
              <w:rPr>
                <w:rFonts w:ascii="Times New Roman" w:hAnsi="Times New Roman"/>
                <w:b/>
                <w:bCs/>
                <w:i w:val="0"/>
                <w:lang w:val="id-ID"/>
              </w:rPr>
            </w:pPr>
            <w:r w:rsidRPr="00041906">
              <w:rPr>
                <w:rFonts w:ascii="Times New Roman" w:hAnsi="Times New Roman"/>
                <w:b/>
                <w:bCs/>
                <w:i w:val="0"/>
                <w:lang w:val="id-ID"/>
              </w:rPr>
              <w:t>IK-01: Merek Aktif - Wardah</w:t>
            </w:r>
          </w:p>
        </w:tc>
        <w:tc>
          <w:tcPr>
            <w:tcW w:w="0" w:type="auto"/>
            <w:vAlign w:val="center"/>
            <w:hideMark/>
          </w:tcPr>
          <w:p w14:paraId="18B8FAAE" w14:textId="724A923B" w:rsidR="000814C1" w:rsidRPr="00041906" w:rsidRDefault="000814C1" w:rsidP="00DA4259">
            <w:pPr>
              <w:pStyle w:val="BodyText"/>
              <w:ind w:left="-42" w:right="88"/>
              <w:jc w:val="center"/>
              <w:rPr>
                <w:rFonts w:ascii="Times New Roman" w:hAnsi="Times New Roman"/>
                <w:b/>
                <w:bCs/>
                <w:i w:val="0"/>
                <w:lang w:val="id-ID"/>
              </w:rPr>
            </w:pPr>
            <w:r w:rsidRPr="00041906">
              <w:rPr>
                <w:rFonts w:ascii="Times New Roman" w:hAnsi="Times New Roman"/>
                <w:b/>
                <w:bCs/>
                <w:i w:val="0"/>
                <w:lang w:val="id-ID"/>
              </w:rPr>
              <w:t xml:space="preserve">IK-02: Merek Pasif - </w:t>
            </w:r>
            <w:r w:rsidR="007A360B" w:rsidRPr="007A360B">
              <w:rPr>
                <w:rFonts w:ascii="Times New Roman" w:hAnsi="Times New Roman"/>
                <w:b/>
                <w:bCs/>
                <w:iCs/>
                <w:lang w:val="id-ID"/>
              </w:rPr>
              <w:t>Brand</w:t>
            </w:r>
            <w:r w:rsidRPr="00041906">
              <w:rPr>
                <w:rFonts w:ascii="Times New Roman" w:hAnsi="Times New Roman"/>
                <w:b/>
                <w:bCs/>
                <w:i w:val="0"/>
                <w:lang w:val="id-ID"/>
              </w:rPr>
              <w:t xml:space="preserve"> Minuman Nabati X</w:t>
            </w:r>
          </w:p>
        </w:tc>
        <w:tc>
          <w:tcPr>
            <w:tcW w:w="0" w:type="auto"/>
            <w:vAlign w:val="center"/>
            <w:hideMark/>
          </w:tcPr>
          <w:p w14:paraId="0B75B3F7" w14:textId="06762A83" w:rsidR="000814C1" w:rsidRPr="00041906" w:rsidRDefault="000814C1" w:rsidP="00DA4259">
            <w:pPr>
              <w:pStyle w:val="BodyText"/>
              <w:ind w:left="-66" w:right="88"/>
              <w:jc w:val="center"/>
              <w:rPr>
                <w:rFonts w:ascii="Times New Roman" w:hAnsi="Times New Roman"/>
                <w:b/>
                <w:bCs/>
                <w:i w:val="0"/>
                <w:lang w:val="id-ID"/>
              </w:rPr>
            </w:pPr>
            <w:r w:rsidRPr="00041906">
              <w:rPr>
                <w:rFonts w:ascii="Times New Roman" w:hAnsi="Times New Roman"/>
                <w:b/>
                <w:bCs/>
                <w:i w:val="0"/>
                <w:lang w:val="id-ID"/>
              </w:rPr>
              <w:t xml:space="preserve">IP-01: Informan </w:t>
            </w:r>
            <w:r w:rsidR="0053053D" w:rsidRPr="0053053D">
              <w:rPr>
                <w:rFonts w:ascii="Times New Roman" w:hAnsi="Times New Roman"/>
                <w:b/>
                <w:bCs/>
                <w:iCs/>
                <w:lang w:val="id-ID"/>
              </w:rPr>
              <w:t xml:space="preserve">Event </w:t>
            </w:r>
            <w:r w:rsidRPr="00041906">
              <w:rPr>
                <w:rFonts w:ascii="Times New Roman" w:hAnsi="Times New Roman"/>
                <w:b/>
                <w:bCs/>
                <w:i w:val="0"/>
                <w:lang w:val="id-ID"/>
              </w:rPr>
              <w:t xml:space="preserve"> </w:t>
            </w:r>
            <w:r w:rsidR="0053053D" w:rsidRPr="0053053D">
              <w:rPr>
                <w:rFonts w:ascii="Times New Roman" w:hAnsi="Times New Roman"/>
                <w:b/>
                <w:bCs/>
                <w:iCs/>
                <w:lang w:val="id-ID"/>
              </w:rPr>
              <w:t>Organizer</w:t>
            </w:r>
          </w:p>
        </w:tc>
        <w:tc>
          <w:tcPr>
            <w:tcW w:w="2582" w:type="dxa"/>
            <w:vAlign w:val="center"/>
            <w:hideMark/>
          </w:tcPr>
          <w:p w14:paraId="3D85BA89" w14:textId="77777777" w:rsidR="000814C1" w:rsidRPr="00041906" w:rsidRDefault="000814C1" w:rsidP="00DA4259">
            <w:pPr>
              <w:pStyle w:val="BodyText"/>
              <w:ind w:left="-38" w:right="88"/>
              <w:jc w:val="center"/>
              <w:rPr>
                <w:rFonts w:ascii="Times New Roman" w:hAnsi="Times New Roman"/>
                <w:b/>
                <w:bCs/>
                <w:i w:val="0"/>
                <w:lang w:val="id-ID"/>
              </w:rPr>
            </w:pPr>
            <w:r w:rsidRPr="00041906">
              <w:rPr>
                <w:rFonts w:ascii="Times New Roman" w:hAnsi="Times New Roman"/>
                <w:b/>
                <w:bCs/>
                <w:i w:val="0"/>
                <w:lang w:val="id-ID"/>
              </w:rPr>
              <w:t>Identifikasi Hubungan (Triangulasi)</w:t>
            </w:r>
          </w:p>
        </w:tc>
      </w:tr>
      <w:tr w:rsidR="000814C1" w:rsidRPr="00041906" w14:paraId="651B0985" w14:textId="77777777" w:rsidTr="00C92412">
        <w:tc>
          <w:tcPr>
            <w:tcW w:w="1238" w:type="dxa"/>
            <w:hideMark/>
          </w:tcPr>
          <w:p w14:paraId="3854C0D8" w14:textId="40897C25" w:rsidR="000814C1" w:rsidRPr="00041906" w:rsidRDefault="00A10061" w:rsidP="00F2732D">
            <w:pPr>
              <w:pStyle w:val="BodyText"/>
              <w:ind w:right="88" w:firstLine="17"/>
              <w:jc w:val="center"/>
              <w:rPr>
                <w:rFonts w:ascii="Times New Roman" w:hAnsi="Times New Roman"/>
                <w:i w:val="0"/>
                <w:lang w:val="id-ID"/>
              </w:rPr>
            </w:pPr>
            <w:r w:rsidRPr="00A10061">
              <w:rPr>
                <w:rFonts w:ascii="Times New Roman" w:hAnsi="Times New Roman"/>
                <w:iCs/>
                <w:lang w:val="id-ID"/>
              </w:rPr>
              <w:t>Situation</w:t>
            </w:r>
            <w:r w:rsidR="000814C1" w:rsidRPr="00041906">
              <w:rPr>
                <w:rFonts w:ascii="Times New Roman" w:hAnsi="Times New Roman"/>
                <w:i w:val="0"/>
                <w:lang w:val="id-ID"/>
              </w:rPr>
              <w:t xml:space="preserve"> (Analisis Situasi)</w:t>
            </w:r>
          </w:p>
        </w:tc>
        <w:tc>
          <w:tcPr>
            <w:tcW w:w="0" w:type="auto"/>
            <w:hideMark/>
          </w:tcPr>
          <w:p w14:paraId="267700B4" w14:textId="77777777" w:rsidR="000814C1" w:rsidRPr="00041906" w:rsidRDefault="000814C1" w:rsidP="00614A0B">
            <w:pPr>
              <w:pStyle w:val="BodyText"/>
              <w:ind w:left="-77" w:right="88" w:firstLine="13"/>
              <w:rPr>
                <w:rFonts w:ascii="Times New Roman" w:hAnsi="Times New Roman"/>
                <w:i w:val="0"/>
                <w:lang w:val="id-ID"/>
              </w:rPr>
            </w:pPr>
            <w:r w:rsidRPr="00041906">
              <w:rPr>
                <w:rFonts w:ascii="Times New Roman" w:hAnsi="Times New Roman"/>
                <w:i w:val="0"/>
                <w:lang w:val="id-ID"/>
              </w:rPr>
              <w:t>Tim promotor merancang acara dari nol dan bernegosiasi dengan EO dengan memberikan harga kerja sama yang affordable agar EO tetap untung.</w:t>
            </w:r>
          </w:p>
        </w:tc>
        <w:tc>
          <w:tcPr>
            <w:tcW w:w="0" w:type="auto"/>
            <w:hideMark/>
          </w:tcPr>
          <w:p w14:paraId="3E62B1E3" w14:textId="77777777" w:rsidR="000814C1" w:rsidRPr="00041906" w:rsidRDefault="000814C1" w:rsidP="00614A0B">
            <w:pPr>
              <w:pStyle w:val="BodyText"/>
              <w:ind w:left="-42" w:right="88"/>
              <w:rPr>
                <w:rFonts w:ascii="Times New Roman" w:hAnsi="Times New Roman"/>
                <w:i w:val="0"/>
                <w:lang w:val="id-ID"/>
              </w:rPr>
            </w:pPr>
            <w:r w:rsidRPr="00041906">
              <w:rPr>
                <w:rFonts w:ascii="Times New Roman" w:hAnsi="Times New Roman"/>
                <w:i w:val="0"/>
                <w:lang w:val="id-ID"/>
              </w:rPr>
              <w:t>Memposisikan merek sebagai pionir susu mede (cashew) di Indonesia dengan target sasaran ibu hamil dan kalangan lactose intolerant.</w:t>
            </w:r>
          </w:p>
        </w:tc>
        <w:tc>
          <w:tcPr>
            <w:tcW w:w="0" w:type="auto"/>
            <w:hideMark/>
          </w:tcPr>
          <w:p w14:paraId="6B4F29A7" w14:textId="77777777" w:rsidR="000814C1" w:rsidRPr="00041906" w:rsidRDefault="000814C1" w:rsidP="00614A0B">
            <w:pPr>
              <w:pStyle w:val="BodyText"/>
              <w:ind w:left="-66" w:right="88"/>
              <w:rPr>
                <w:rFonts w:ascii="Times New Roman" w:hAnsi="Times New Roman"/>
                <w:i w:val="0"/>
                <w:lang w:val="id-ID"/>
              </w:rPr>
            </w:pPr>
            <w:r w:rsidRPr="00041906">
              <w:rPr>
                <w:rFonts w:ascii="Times New Roman" w:hAnsi="Times New Roman"/>
                <w:i w:val="0"/>
                <w:lang w:val="id-ID"/>
              </w:rPr>
              <w:t>Menargetkan peserta pekerja/milenial berpenghasilan menengah ke atas. Menyeleksi sponsor secara ketat dan menolak merek yang belum dikenal agar value kelas tidak turun.</w:t>
            </w:r>
          </w:p>
        </w:tc>
        <w:tc>
          <w:tcPr>
            <w:tcW w:w="2582" w:type="dxa"/>
            <w:hideMark/>
          </w:tcPr>
          <w:p w14:paraId="56FDE3DA" w14:textId="77777777" w:rsidR="000814C1" w:rsidRPr="00041906" w:rsidRDefault="000814C1" w:rsidP="00614A0B">
            <w:pPr>
              <w:pStyle w:val="BodyText"/>
              <w:ind w:left="-38" w:right="88"/>
              <w:rPr>
                <w:rFonts w:ascii="Times New Roman" w:hAnsi="Times New Roman"/>
                <w:i w:val="0"/>
                <w:lang w:val="id-ID"/>
              </w:rPr>
            </w:pPr>
            <w:r w:rsidRPr="00041906">
              <w:rPr>
                <w:rFonts w:ascii="Times New Roman" w:hAnsi="Times New Roman"/>
                <w:i w:val="0"/>
                <w:lang w:val="id-ID"/>
              </w:rPr>
              <w:t>Hubungan Kemitraan &amp; Segmentasi: Merek (aktif &amp; pasif) membutuhkan EO untuk menjangkau target pasar spesifik. Sebaliknya, EO bersedia menjadi fasilitator dengan syarat merek tersebut memberikan nilai tambah (added value) bagi kelas dan memberikan kelonggaran/keuntungan komersial.</w:t>
            </w:r>
          </w:p>
        </w:tc>
      </w:tr>
      <w:tr w:rsidR="000814C1" w:rsidRPr="00041906" w14:paraId="1F8110EE" w14:textId="77777777" w:rsidTr="00C92412">
        <w:tc>
          <w:tcPr>
            <w:tcW w:w="1238" w:type="dxa"/>
            <w:hideMark/>
          </w:tcPr>
          <w:p w14:paraId="59491FA9" w14:textId="74CDAAC6" w:rsidR="000814C1" w:rsidRPr="00041906" w:rsidRDefault="00A10061" w:rsidP="00F2732D">
            <w:pPr>
              <w:pStyle w:val="BodyText"/>
              <w:ind w:right="88" w:firstLine="17"/>
              <w:jc w:val="center"/>
              <w:rPr>
                <w:rFonts w:ascii="Times New Roman" w:hAnsi="Times New Roman"/>
                <w:i w:val="0"/>
                <w:lang w:val="id-ID"/>
              </w:rPr>
            </w:pPr>
            <w:r w:rsidRPr="00A10061">
              <w:rPr>
                <w:rFonts w:ascii="Times New Roman" w:hAnsi="Times New Roman"/>
                <w:iCs/>
                <w:lang w:val="id-ID"/>
              </w:rPr>
              <w:t>Objectives</w:t>
            </w:r>
            <w:r w:rsidR="000814C1" w:rsidRPr="00041906">
              <w:rPr>
                <w:rFonts w:ascii="Times New Roman" w:hAnsi="Times New Roman"/>
                <w:i w:val="0"/>
                <w:lang w:val="id-ID"/>
              </w:rPr>
              <w:t xml:space="preserve"> (Tujuan &amp; Target Aktivasi)</w:t>
            </w:r>
          </w:p>
        </w:tc>
        <w:tc>
          <w:tcPr>
            <w:tcW w:w="0" w:type="auto"/>
            <w:hideMark/>
          </w:tcPr>
          <w:p w14:paraId="65508942" w14:textId="24089AA8" w:rsidR="000814C1" w:rsidRPr="00041906" w:rsidRDefault="000814C1" w:rsidP="00614A0B">
            <w:pPr>
              <w:pStyle w:val="BodyText"/>
              <w:ind w:left="-77" w:right="88" w:firstLine="13"/>
              <w:rPr>
                <w:rFonts w:ascii="Times New Roman" w:hAnsi="Times New Roman"/>
                <w:i w:val="0"/>
                <w:lang w:val="id-ID"/>
              </w:rPr>
            </w:pPr>
            <w:r w:rsidRPr="00041906">
              <w:rPr>
                <w:rFonts w:ascii="Times New Roman" w:hAnsi="Times New Roman"/>
                <w:i w:val="0"/>
                <w:lang w:val="id-ID"/>
              </w:rPr>
              <w:t xml:space="preserve">Mengejar konversi penjualan langsung (sell-out) berupa wajib </w:t>
            </w:r>
            <w:r w:rsidR="0053053D" w:rsidRPr="0053053D">
              <w:rPr>
                <w:rFonts w:ascii="Times New Roman" w:hAnsi="Times New Roman"/>
                <w:iCs/>
                <w:lang w:val="id-ID"/>
              </w:rPr>
              <w:t>bundling</w:t>
            </w:r>
            <w:r w:rsidRPr="00041906">
              <w:rPr>
                <w:rFonts w:ascii="Times New Roman" w:hAnsi="Times New Roman"/>
                <w:i w:val="0"/>
                <w:lang w:val="id-ID"/>
              </w:rPr>
              <w:t xml:space="preserve"> produk minimal Rp30.000 per peserta, serta menargetkan exposure digital.</w:t>
            </w:r>
          </w:p>
        </w:tc>
        <w:tc>
          <w:tcPr>
            <w:tcW w:w="0" w:type="auto"/>
            <w:hideMark/>
          </w:tcPr>
          <w:p w14:paraId="5DAE9446" w14:textId="28B3E5B3" w:rsidR="000814C1" w:rsidRPr="00041906" w:rsidRDefault="000814C1" w:rsidP="00614A0B">
            <w:pPr>
              <w:pStyle w:val="BodyText"/>
              <w:ind w:left="-42" w:right="88"/>
              <w:rPr>
                <w:rFonts w:ascii="Times New Roman" w:hAnsi="Times New Roman"/>
                <w:i w:val="0"/>
                <w:lang w:val="id-ID"/>
              </w:rPr>
            </w:pPr>
            <w:r w:rsidRPr="00041906">
              <w:rPr>
                <w:rFonts w:ascii="Times New Roman" w:hAnsi="Times New Roman"/>
                <w:i w:val="0"/>
                <w:lang w:val="id-ID"/>
              </w:rPr>
              <w:t xml:space="preserve">Tujuannya mengaktifkan </w:t>
            </w:r>
            <w:r w:rsidR="007A360B" w:rsidRPr="007A360B">
              <w:rPr>
                <w:rFonts w:ascii="Times New Roman" w:hAnsi="Times New Roman"/>
                <w:iCs/>
                <w:lang w:val="id-ID"/>
              </w:rPr>
              <w:t>brand</w:t>
            </w:r>
            <w:r w:rsidRPr="00041906">
              <w:rPr>
                <w:rFonts w:ascii="Times New Roman" w:hAnsi="Times New Roman"/>
                <w:i w:val="0"/>
                <w:lang w:val="id-ID"/>
              </w:rPr>
              <w:t xml:space="preserve"> </w:t>
            </w:r>
            <w:r w:rsidR="007A360B" w:rsidRPr="007A360B">
              <w:rPr>
                <w:rFonts w:ascii="Times New Roman" w:hAnsi="Times New Roman"/>
                <w:iCs/>
                <w:lang w:val="id-ID"/>
              </w:rPr>
              <w:t>awareness</w:t>
            </w:r>
            <w:r w:rsidRPr="00041906">
              <w:rPr>
                <w:rFonts w:ascii="Times New Roman" w:hAnsi="Times New Roman"/>
                <w:i w:val="0"/>
                <w:lang w:val="id-ID"/>
              </w:rPr>
              <w:t xml:space="preserve"> produk baru, mewajibkan peserta mencoba produk (trial), dan mendorong pembelian ulang.</w:t>
            </w:r>
          </w:p>
        </w:tc>
        <w:tc>
          <w:tcPr>
            <w:tcW w:w="0" w:type="auto"/>
            <w:hideMark/>
          </w:tcPr>
          <w:p w14:paraId="0D7B1F78" w14:textId="77777777" w:rsidR="000814C1" w:rsidRPr="00041906" w:rsidRDefault="000814C1" w:rsidP="00614A0B">
            <w:pPr>
              <w:pStyle w:val="BodyText"/>
              <w:ind w:left="-66" w:right="88"/>
              <w:rPr>
                <w:rFonts w:ascii="Times New Roman" w:hAnsi="Times New Roman"/>
                <w:i w:val="0"/>
                <w:lang w:val="id-ID"/>
              </w:rPr>
            </w:pPr>
            <w:r w:rsidRPr="00041906">
              <w:rPr>
                <w:rFonts w:ascii="Times New Roman" w:hAnsi="Times New Roman"/>
                <w:i w:val="0"/>
                <w:lang w:val="id-ID"/>
              </w:rPr>
              <w:t>Menambah value kelas agar peserta merasa acara worth it dengan adanya goodie bag gratis. Menolak keras jika ada pressure kuota peserta dari sponsor.</w:t>
            </w:r>
          </w:p>
        </w:tc>
        <w:tc>
          <w:tcPr>
            <w:tcW w:w="2582" w:type="dxa"/>
            <w:hideMark/>
          </w:tcPr>
          <w:p w14:paraId="4772F07F" w14:textId="7A0DFABC" w:rsidR="000814C1" w:rsidRPr="00041906" w:rsidRDefault="000814C1" w:rsidP="00614A0B">
            <w:pPr>
              <w:pStyle w:val="BodyText"/>
              <w:ind w:left="-38" w:right="88"/>
              <w:rPr>
                <w:rFonts w:ascii="Times New Roman" w:hAnsi="Times New Roman"/>
                <w:i w:val="0"/>
                <w:lang w:val="id-ID"/>
              </w:rPr>
            </w:pPr>
            <w:r w:rsidRPr="00041906">
              <w:rPr>
                <w:rFonts w:ascii="Times New Roman" w:hAnsi="Times New Roman"/>
                <w:i w:val="0"/>
                <w:lang w:val="id-ID"/>
              </w:rPr>
              <w:t>Orientasi Target: Terdapat benturan kepentingan. Merek aktif berorientasi pada target komersial keras (hard</w:t>
            </w:r>
            <w:r w:rsidR="0053053D" w:rsidRPr="0053053D">
              <w:rPr>
                <w:rFonts w:ascii="Times New Roman" w:hAnsi="Times New Roman"/>
                <w:iCs/>
                <w:lang w:val="id-ID"/>
              </w:rPr>
              <w:t>selling</w:t>
            </w:r>
            <w:r w:rsidRPr="00041906">
              <w:rPr>
                <w:rFonts w:ascii="Times New Roman" w:hAnsi="Times New Roman"/>
                <w:i w:val="0"/>
                <w:lang w:val="id-ID"/>
              </w:rPr>
              <w:t>), merek pasif berorientasi pada edukasi (</w:t>
            </w:r>
            <w:r w:rsidR="007A360B" w:rsidRPr="007A360B">
              <w:rPr>
                <w:rFonts w:ascii="Times New Roman" w:hAnsi="Times New Roman"/>
                <w:iCs/>
                <w:lang w:val="id-ID"/>
              </w:rPr>
              <w:t>awareness</w:t>
            </w:r>
            <w:r w:rsidRPr="00041906">
              <w:rPr>
                <w:rFonts w:ascii="Times New Roman" w:hAnsi="Times New Roman"/>
                <w:i w:val="0"/>
                <w:lang w:val="id-ID"/>
              </w:rPr>
              <w:t>). Penyelenggara hanya berorientasi pada kepuasan peserta dan menghindari beban target dari merek.</w:t>
            </w:r>
          </w:p>
        </w:tc>
      </w:tr>
      <w:tr w:rsidR="000814C1" w:rsidRPr="00041906" w14:paraId="71C8677F" w14:textId="77777777" w:rsidTr="00C92412">
        <w:tc>
          <w:tcPr>
            <w:tcW w:w="1238" w:type="dxa"/>
            <w:hideMark/>
          </w:tcPr>
          <w:p w14:paraId="3573374E" w14:textId="7B1786C2" w:rsidR="000814C1" w:rsidRPr="00041906" w:rsidRDefault="00A10061" w:rsidP="00F2732D">
            <w:pPr>
              <w:pStyle w:val="BodyText"/>
              <w:ind w:right="88" w:firstLine="17"/>
              <w:jc w:val="center"/>
              <w:rPr>
                <w:rFonts w:ascii="Times New Roman" w:hAnsi="Times New Roman"/>
                <w:i w:val="0"/>
                <w:lang w:val="id-ID"/>
              </w:rPr>
            </w:pPr>
            <w:r w:rsidRPr="00A10061">
              <w:rPr>
                <w:rFonts w:ascii="Times New Roman" w:hAnsi="Times New Roman"/>
                <w:iCs/>
                <w:lang w:val="id-ID"/>
              </w:rPr>
              <w:t>Strategy</w:t>
            </w:r>
            <w:r w:rsidR="000814C1" w:rsidRPr="00041906">
              <w:rPr>
                <w:rFonts w:ascii="Times New Roman" w:hAnsi="Times New Roman"/>
                <w:i w:val="0"/>
                <w:lang w:val="id-ID"/>
              </w:rPr>
              <w:t xml:space="preserve"> &amp; </w:t>
            </w:r>
            <w:r w:rsidRPr="00A10061">
              <w:rPr>
                <w:rFonts w:ascii="Times New Roman" w:hAnsi="Times New Roman"/>
                <w:iCs/>
                <w:lang w:val="id-ID"/>
              </w:rPr>
              <w:t>Tactics</w:t>
            </w:r>
            <w:r w:rsidR="000814C1" w:rsidRPr="00041906">
              <w:rPr>
                <w:rFonts w:ascii="Times New Roman" w:hAnsi="Times New Roman"/>
                <w:i w:val="0"/>
                <w:lang w:val="id-ID"/>
              </w:rPr>
              <w:t xml:space="preserve"> (Bentuk Partisipasi Merek)</w:t>
            </w:r>
          </w:p>
        </w:tc>
        <w:tc>
          <w:tcPr>
            <w:tcW w:w="0" w:type="auto"/>
            <w:hideMark/>
          </w:tcPr>
          <w:p w14:paraId="201D71B2" w14:textId="77777777" w:rsidR="000814C1" w:rsidRPr="00041906" w:rsidRDefault="000814C1" w:rsidP="00614A0B">
            <w:pPr>
              <w:pStyle w:val="BodyText"/>
              <w:ind w:left="-77" w:right="88" w:firstLine="13"/>
              <w:rPr>
                <w:rFonts w:ascii="Times New Roman" w:hAnsi="Times New Roman"/>
                <w:i w:val="0"/>
                <w:lang w:val="id-ID"/>
              </w:rPr>
            </w:pPr>
            <w:r w:rsidRPr="00041906">
              <w:rPr>
                <w:rFonts w:ascii="Times New Roman" w:hAnsi="Times New Roman"/>
                <w:i w:val="0"/>
                <w:lang w:val="id-ID"/>
              </w:rPr>
              <w:t>Aktif: Mengerahkan tim penuh di hari-H, membuka booth fisik, melakukan edukasi langsung, dan membagikan produk menggunakan anggaran promosi perusahaan.</w:t>
            </w:r>
          </w:p>
        </w:tc>
        <w:tc>
          <w:tcPr>
            <w:tcW w:w="0" w:type="auto"/>
            <w:hideMark/>
          </w:tcPr>
          <w:p w14:paraId="249F82A5" w14:textId="77777777" w:rsidR="000814C1" w:rsidRPr="00041906" w:rsidRDefault="000814C1" w:rsidP="00614A0B">
            <w:pPr>
              <w:pStyle w:val="BodyText"/>
              <w:ind w:left="-42" w:right="88"/>
              <w:rPr>
                <w:rFonts w:ascii="Times New Roman" w:hAnsi="Times New Roman"/>
                <w:i w:val="0"/>
                <w:lang w:val="id-ID"/>
              </w:rPr>
            </w:pPr>
            <w:r w:rsidRPr="00041906">
              <w:rPr>
                <w:rFonts w:ascii="Times New Roman" w:hAnsi="Times New Roman"/>
                <w:i w:val="0"/>
                <w:lang w:val="id-ID"/>
              </w:rPr>
              <w:t>Pasif: Hanya mengirimkan produk dan voucher diskon Shopee ke panitia EO tanpa menghadirkan tim promosi di lokasi acara.</w:t>
            </w:r>
          </w:p>
        </w:tc>
        <w:tc>
          <w:tcPr>
            <w:tcW w:w="0" w:type="auto"/>
            <w:hideMark/>
          </w:tcPr>
          <w:p w14:paraId="1663CAA3" w14:textId="43589FF2" w:rsidR="000814C1" w:rsidRPr="00041906" w:rsidRDefault="000814C1" w:rsidP="00614A0B">
            <w:pPr>
              <w:pStyle w:val="BodyText"/>
              <w:ind w:left="-66" w:right="88"/>
              <w:rPr>
                <w:rFonts w:ascii="Times New Roman" w:hAnsi="Times New Roman"/>
                <w:i w:val="0"/>
                <w:lang w:val="id-ID"/>
              </w:rPr>
            </w:pPr>
            <w:r w:rsidRPr="00041906">
              <w:rPr>
                <w:rFonts w:ascii="Times New Roman" w:hAnsi="Times New Roman"/>
                <w:i w:val="0"/>
                <w:lang w:val="id-ID"/>
              </w:rPr>
              <w:t xml:space="preserve">Pasif Lebih Disukai: Lebih efisien jika merek hanya mengirim produk. Taktik merek aktif (kehadiran booth &amp; sesi speech) dianggap mendistraksi, memotong waktu </w:t>
            </w:r>
            <w:r w:rsidR="007A360B" w:rsidRPr="007A360B">
              <w:rPr>
                <w:rFonts w:ascii="Times New Roman" w:hAnsi="Times New Roman"/>
                <w:iCs/>
                <w:lang w:val="id-ID"/>
              </w:rPr>
              <w:t>workshop</w:t>
            </w:r>
            <w:r w:rsidRPr="00041906">
              <w:rPr>
                <w:rFonts w:ascii="Times New Roman" w:hAnsi="Times New Roman"/>
                <w:i w:val="0"/>
                <w:lang w:val="id-ID"/>
              </w:rPr>
              <w:t>, dan menurunkan antusiasme peserta.</w:t>
            </w:r>
          </w:p>
        </w:tc>
        <w:tc>
          <w:tcPr>
            <w:tcW w:w="2582" w:type="dxa"/>
            <w:hideMark/>
          </w:tcPr>
          <w:p w14:paraId="0D6188C3" w14:textId="77777777" w:rsidR="000814C1" w:rsidRPr="00041906" w:rsidRDefault="000814C1" w:rsidP="00614A0B">
            <w:pPr>
              <w:pStyle w:val="BodyText"/>
              <w:ind w:left="-38" w:right="88"/>
              <w:rPr>
                <w:rFonts w:ascii="Times New Roman" w:hAnsi="Times New Roman"/>
                <w:i w:val="0"/>
                <w:lang w:val="id-ID"/>
              </w:rPr>
            </w:pPr>
            <w:r w:rsidRPr="00041906">
              <w:rPr>
                <w:rFonts w:ascii="Times New Roman" w:hAnsi="Times New Roman"/>
                <w:i w:val="0"/>
                <w:lang w:val="id-ID"/>
              </w:rPr>
              <w:t>Efisiensi vs. Interaksi: Penyelenggara lebih menyukai taktik pasif karena praktis. Namun, merek aktif "membeli" ruang taktik aktif tersebut dengan memberikan insentif/subsidi harga kepada pihak penyelenggara agar kehadiran mereka tetap diterima.</w:t>
            </w:r>
          </w:p>
        </w:tc>
      </w:tr>
      <w:tr w:rsidR="000814C1" w:rsidRPr="00041906" w14:paraId="08FBEA70" w14:textId="77777777" w:rsidTr="00C92412">
        <w:tc>
          <w:tcPr>
            <w:tcW w:w="1238" w:type="dxa"/>
            <w:hideMark/>
          </w:tcPr>
          <w:p w14:paraId="303757FE" w14:textId="151950B2" w:rsidR="000814C1" w:rsidRPr="00041906" w:rsidRDefault="00A10061" w:rsidP="00F2732D">
            <w:pPr>
              <w:pStyle w:val="BodyText"/>
              <w:ind w:right="88" w:firstLine="17"/>
              <w:jc w:val="center"/>
              <w:rPr>
                <w:rFonts w:ascii="Times New Roman" w:hAnsi="Times New Roman"/>
                <w:i w:val="0"/>
                <w:lang w:val="id-ID"/>
              </w:rPr>
            </w:pPr>
            <w:r w:rsidRPr="00A10061">
              <w:rPr>
                <w:rFonts w:ascii="Times New Roman" w:hAnsi="Times New Roman"/>
                <w:iCs/>
                <w:lang w:val="id-ID"/>
              </w:rPr>
              <w:t>Action</w:t>
            </w:r>
            <w:r w:rsidR="000814C1" w:rsidRPr="00041906">
              <w:rPr>
                <w:rFonts w:ascii="Times New Roman" w:hAnsi="Times New Roman"/>
                <w:i w:val="0"/>
                <w:lang w:val="id-ID"/>
              </w:rPr>
              <w:t xml:space="preserve"> (Eksekusi &amp; Kendala Lapangan)</w:t>
            </w:r>
          </w:p>
        </w:tc>
        <w:tc>
          <w:tcPr>
            <w:tcW w:w="0" w:type="auto"/>
            <w:hideMark/>
          </w:tcPr>
          <w:p w14:paraId="563771A1" w14:textId="77777777" w:rsidR="000814C1" w:rsidRPr="00041906" w:rsidRDefault="000814C1" w:rsidP="00614A0B">
            <w:pPr>
              <w:pStyle w:val="BodyText"/>
              <w:ind w:left="-77" w:right="88" w:firstLine="13"/>
              <w:rPr>
                <w:rFonts w:ascii="Times New Roman" w:hAnsi="Times New Roman"/>
                <w:i w:val="0"/>
                <w:lang w:val="id-ID"/>
              </w:rPr>
            </w:pPr>
            <w:r w:rsidRPr="00041906">
              <w:rPr>
                <w:rFonts w:ascii="Times New Roman" w:hAnsi="Times New Roman"/>
                <w:i w:val="0"/>
                <w:lang w:val="id-ID"/>
              </w:rPr>
              <w:t>Kendala: Kerap tertinggal properti dan sering dilarang membawa atribut komersial (seperti banner) oleh pihak pemilik venue umum.</w:t>
            </w:r>
          </w:p>
        </w:tc>
        <w:tc>
          <w:tcPr>
            <w:tcW w:w="0" w:type="auto"/>
            <w:hideMark/>
          </w:tcPr>
          <w:p w14:paraId="280F1CD5" w14:textId="3FEEAD6B" w:rsidR="000814C1" w:rsidRPr="00041906" w:rsidRDefault="000814C1" w:rsidP="00614A0B">
            <w:pPr>
              <w:pStyle w:val="BodyText"/>
              <w:ind w:left="-42" w:right="88"/>
              <w:rPr>
                <w:rFonts w:ascii="Times New Roman" w:hAnsi="Times New Roman"/>
                <w:i w:val="0"/>
                <w:lang w:val="id-ID"/>
              </w:rPr>
            </w:pPr>
            <w:r w:rsidRPr="00041906">
              <w:rPr>
                <w:rFonts w:ascii="Times New Roman" w:hAnsi="Times New Roman"/>
                <w:i w:val="0"/>
                <w:lang w:val="id-ID"/>
              </w:rPr>
              <w:t xml:space="preserve">Kendala: Sering ditolak oleh venue (seperti hotel) yang melarang pembagian tester F&amp;B luar atau jualan. Telat </w:t>
            </w:r>
            <w:r w:rsidR="007A360B" w:rsidRPr="007A360B">
              <w:rPr>
                <w:rFonts w:ascii="Times New Roman" w:hAnsi="Times New Roman"/>
                <w:iCs/>
                <w:lang w:val="id-ID"/>
              </w:rPr>
              <w:t>sponsorship</w:t>
            </w:r>
            <w:r w:rsidRPr="00041906">
              <w:rPr>
                <w:rFonts w:ascii="Times New Roman" w:hAnsi="Times New Roman"/>
                <w:i w:val="0"/>
                <w:lang w:val="id-ID"/>
              </w:rPr>
              <w:t xml:space="preserve"> </w:t>
            </w:r>
            <w:r w:rsidRPr="00041906">
              <w:rPr>
                <w:rFonts w:ascii="Times New Roman" w:hAnsi="Times New Roman"/>
                <w:i w:val="0"/>
                <w:lang w:val="id-ID"/>
              </w:rPr>
              <w:lastRenderedPageBreak/>
              <w:t>keduluan kompetitor.</w:t>
            </w:r>
          </w:p>
        </w:tc>
        <w:tc>
          <w:tcPr>
            <w:tcW w:w="0" w:type="auto"/>
            <w:hideMark/>
          </w:tcPr>
          <w:p w14:paraId="66D1EE12" w14:textId="40CB3D29" w:rsidR="000814C1" w:rsidRPr="00041906" w:rsidRDefault="000814C1" w:rsidP="00614A0B">
            <w:pPr>
              <w:pStyle w:val="BodyText"/>
              <w:ind w:left="-66" w:right="88"/>
              <w:rPr>
                <w:rFonts w:ascii="Times New Roman" w:hAnsi="Times New Roman"/>
                <w:i w:val="0"/>
                <w:lang w:val="id-ID"/>
              </w:rPr>
            </w:pPr>
            <w:r w:rsidRPr="00041906">
              <w:rPr>
                <w:rFonts w:ascii="Times New Roman" w:hAnsi="Times New Roman"/>
                <w:i w:val="0"/>
                <w:lang w:val="id-ID"/>
              </w:rPr>
              <w:lastRenderedPageBreak/>
              <w:t xml:space="preserve">Kendala: Otoritas venue (kafe) melarang makanan/minuman dari luar. Sulit mengurus perizinan komersial jika ada </w:t>
            </w:r>
            <w:r w:rsidR="007A360B" w:rsidRPr="007A360B">
              <w:rPr>
                <w:rFonts w:ascii="Times New Roman" w:hAnsi="Times New Roman"/>
                <w:iCs/>
                <w:lang w:val="id-ID"/>
              </w:rPr>
              <w:t>brand</w:t>
            </w:r>
            <w:r w:rsidRPr="00041906">
              <w:rPr>
                <w:rFonts w:ascii="Times New Roman" w:hAnsi="Times New Roman"/>
                <w:i w:val="0"/>
                <w:lang w:val="id-ID"/>
              </w:rPr>
              <w:t xml:space="preserve"> buka booth.</w:t>
            </w:r>
          </w:p>
        </w:tc>
        <w:tc>
          <w:tcPr>
            <w:tcW w:w="2582" w:type="dxa"/>
            <w:hideMark/>
          </w:tcPr>
          <w:p w14:paraId="1EA70873" w14:textId="3FB48D9D" w:rsidR="000814C1" w:rsidRPr="00041906" w:rsidRDefault="000814C1" w:rsidP="00614A0B">
            <w:pPr>
              <w:pStyle w:val="BodyText"/>
              <w:ind w:left="-38" w:right="88"/>
              <w:rPr>
                <w:rFonts w:ascii="Times New Roman" w:hAnsi="Times New Roman"/>
                <w:i w:val="0"/>
                <w:lang w:val="id-ID"/>
              </w:rPr>
            </w:pPr>
            <w:r w:rsidRPr="00041906">
              <w:rPr>
                <w:rFonts w:ascii="Times New Roman" w:hAnsi="Times New Roman"/>
                <w:i w:val="0"/>
                <w:lang w:val="id-ID"/>
              </w:rPr>
              <w:t xml:space="preserve">Birokrasi Venue: Regulasi dari pemilik lokasi (venue) menjadi penghambat utama bagi eksekusi taktik </w:t>
            </w:r>
            <w:r w:rsidR="007A360B" w:rsidRPr="007A360B">
              <w:rPr>
                <w:rFonts w:ascii="Times New Roman" w:hAnsi="Times New Roman"/>
                <w:iCs/>
                <w:lang w:val="id-ID"/>
              </w:rPr>
              <w:t>brand</w:t>
            </w:r>
            <w:r w:rsidRPr="00041906">
              <w:rPr>
                <w:rFonts w:ascii="Times New Roman" w:hAnsi="Times New Roman"/>
                <w:i w:val="0"/>
                <w:lang w:val="id-ID"/>
              </w:rPr>
              <w:t xml:space="preserve"> </w:t>
            </w:r>
            <w:r w:rsidR="007A360B" w:rsidRPr="007A360B">
              <w:rPr>
                <w:rFonts w:ascii="Times New Roman" w:hAnsi="Times New Roman"/>
                <w:iCs/>
                <w:lang w:val="id-ID"/>
              </w:rPr>
              <w:t>activation</w:t>
            </w:r>
            <w:r w:rsidRPr="00041906">
              <w:rPr>
                <w:rFonts w:ascii="Times New Roman" w:hAnsi="Times New Roman"/>
                <w:i w:val="0"/>
                <w:lang w:val="id-ID"/>
              </w:rPr>
              <w:t>, baik untuk penyebaran F&amp;B pada partisipasi pasif maupun pendirian atribut booth pada partisipasi aktif.</w:t>
            </w:r>
          </w:p>
        </w:tc>
      </w:tr>
      <w:tr w:rsidR="000814C1" w:rsidRPr="00041906" w14:paraId="60D50522" w14:textId="77777777" w:rsidTr="00C92412">
        <w:tc>
          <w:tcPr>
            <w:tcW w:w="1238" w:type="dxa"/>
            <w:hideMark/>
          </w:tcPr>
          <w:p w14:paraId="435D892E" w14:textId="5B25C644" w:rsidR="000814C1" w:rsidRPr="00041906" w:rsidRDefault="00A10061" w:rsidP="00F2732D">
            <w:pPr>
              <w:pStyle w:val="BodyText"/>
              <w:ind w:right="88" w:firstLine="17"/>
              <w:jc w:val="center"/>
              <w:rPr>
                <w:rFonts w:ascii="Times New Roman" w:hAnsi="Times New Roman"/>
                <w:i w:val="0"/>
                <w:lang w:val="id-ID"/>
              </w:rPr>
            </w:pPr>
            <w:r w:rsidRPr="00A10061">
              <w:rPr>
                <w:rFonts w:ascii="Times New Roman" w:hAnsi="Times New Roman"/>
                <w:iCs/>
                <w:lang w:val="id-ID"/>
              </w:rPr>
              <w:t>Control</w:t>
            </w:r>
            <w:r w:rsidR="000814C1" w:rsidRPr="00041906">
              <w:rPr>
                <w:rFonts w:ascii="Times New Roman" w:hAnsi="Times New Roman"/>
                <w:i w:val="0"/>
                <w:lang w:val="id-ID"/>
              </w:rPr>
              <w:t xml:space="preserve"> (Evaluasi Kesadaran &amp; Minat Beli)</w:t>
            </w:r>
          </w:p>
        </w:tc>
        <w:tc>
          <w:tcPr>
            <w:tcW w:w="0" w:type="auto"/>
            <w:hideMark/>
          </w:tcPr>
          <w:p w14:paraId="76646FEA" w14:textId="77777777" w:rsidR="000814C1" w:rsidRPr="00041906" w:rsidRDefault="000814C1" w:rsidP="00614A0B">
            <w:pPr>
              <w:pStyle w:val="BodyText"/>
              <w:ind w:left="-77" w:right="88" w:firstLine="13"/>
              <w:rPr>
                <w:rFonts w:ascii="Times New Roman" w:hAnsi="Times New Roman"/>
                <w:i w:val="0"/>
                <w:lang w:val="id-ID"/>
              </w:rPr>
            </w:pPr>
            <w:r w:rsidRPr="00041906">
              <w:rPr>
                <w:rFonts w:ascii="Times New Roman" w:hAnsi="Times New Roman"/>
                <w:i w:val="0"/>
                <w:lang w:val="id-ID"/>
              </w:rPr>
              <w:t>Evaluasi: Evaluasi melalui laporan penjualan bulanan dan monitoring visibilitas konten digital. Promotor wajib menjaga kualitas layanan (selalu tersenyum) walau ada kendala.</w:t>
            </w:r>
          </w:p>
        </w:tc>
        <w:tc>
          <w:tcPr>
            <w:tcW w:w="0" w:type="auto"/>
            <w:hideMark/>
          </w:tcPr>
          <w:p w14:paraId="06266BC8" w14:textId="77777777" w:rsidR="000814C1" w:rsidRPr="00041906" w:rsidRDefault="000814C1" w:rsidP="00614A0B">
            <w:pPr>
              <w:pStyle w:val="BodyText"/>
              <w:ind w:left="-42" w:right="88"/>
              <w:rPr>
                <w:rFonts w:ascii="Times New Roman" w:hAnsi="Times New Roman"/>
                <w:i w:val="0"/>
                <w:lang w:val="id-ID"/>
              </w:rPr>
            </w:pPr>
            <w:r w:rsidRPr="00041906">
              <w:rPr>
                <w:rFonts w:ascii="Times New Roman" w:hAnsi="Times New Roman"/>
                <w:i w:val="0"/>
                <w:lang w:val="id-ID"/>
              </w:rPr>
              <w:t>Evaluasi: Wajib lapor real-time snapgram &amp; deck report. Kendala Distorsi Pesan: Peserta/EO sering salah mengira susu kacang mede sebagai susu almond.</w:t>
            </w:r>
          </w:p>
        </w:tc>
        <w:tc>
          <w:tcPr>
            <w:tcW w:w="0" w:type="auto"/>
            <w:hideMark/>
          </w:tcPr>
          <w:p w14:paraId="0B01903B" w14:textId="14955B0F" w:rsidR="000814C1" w:rsidRPr="00041906" w:rsidRDefault="000814C1" w:rsidP="00614A0B">
            <w:pPr>
              <w:pStyle w:val="BodyText"/>
              <w:ind w:left="-66" w:right="88"/>
              <w:rPr>
                <w:rFonts w:ascii="Times New Roman" w:hAnsi="Times New Roman"/>
                <w:i w:val="0"/>
                <w:lang w:val="id-ID"/>
              </w:rPr>
            </w:pPr>
            <w:r w:rsidRPr="00041906">
              <w:rPr>
                <w:rFonts w:ascii="Times New Roman" w:hAnsi="Times New Roman"/>
                <w:i w:val="0"/>
                <w:lang w:val="id-ID"/>
              </w:rPr>
              <w:t>Dampak: Respons peserta sangat positif. Peserta terbukti melakukan pembelian ulang (re</w:t>
            </w:r>
            <w:r w:rsidR="00445A69" w:rsidRPr="00445A69">
              <w:rPr>
                <w:rFonts w:ascii="Times New Roman" w:hAnsi="Times New Roman"/>
                <w:iCs/>
                <w:lang w:val="id-ID"/>
              </w:rPr>
              <w:t>purchase</w:t>
            </w:r>
            <w:r w:rsidRPr="00041906">
              <w:rPr>
                <w:rFonts w:ascii="Times New Roman" w:hAnsi="Times New Roman"/>
                <w:i w:val="0"/>
                <w:lang w:val="id-ID"/>
              </w:rPr>
              <w:t>) secara mandiri karena merasa cocok setelah mendapat sampel gratis.</w:t>
            </w:r>
          </w:p>
        </w:tc>
        <w:tc>
          <w:tcPr>
            <w:tcW w:w="2582" w:type="dxa"/>
            <w:hideMark/>
          </w:tcPr>
          <w:p w14:paraId="5606E03A" w14:textId="40C99606" w:rsidR="000814C1" w:rsidRPr="00041906" w:rsidRDefault="000814C1" w:rsidP="00614A0B">
            <w:pPr>
              <w:pStyle w:val="BodyText"/>
              <w:ind w:left="-38" w:right="88"/>
              <w:rPr>
                <w:rFonts w:ascii="Times New Roman" w:hAnsi="Times New Roman"/>
                <w:i w:val="0"/>
                <w:lang w:val="id-ID"/>
              </w:rPr>
            </w:pPr>
            <w:r w:rsidRPr="00041906">
              <w:rPr>
                <w:rFonts w:ascii="Times New Roman" w:hAnsi="Times New Roman"/>
                <w:i w:val="0"/>
                <w:lang w:val="id-ID"/>
              </w:rPr>
              <w:t>Minat Beli vs. Distorsi Pesan: Merek aktif menjamin konversi penjualan di lokasi, sedangkan merek pasif memicu minat beli jangka panjang pasca-acara. Namun, taktik pasif terbukti memiliki kelemahan kontrol yang fatal berupa tingginya risiko salah penyerapan identitas (</w:t>
            </w:r>
            <w:r w:rsidR="007A360B" w:rsidRPr="007A360B">
              <w:rPr>
                <w:rFonts w:ascii="Times New Roman" w:hAnsi="Times New Roman"/>
                <w:iCs/>
                <w:lang w:val="id-ID"/>
              </w:rPr>
              <w:t>awareness</w:t>
            </w:r>
            <w:r w:rsidRPr="00041906">
              <w:rPr>
                <w:rFonts w:ascii="Times New Roman" w:hAnsi="Times New Roman"/>
                <w:i w:val="0"/>
                <w:lang w:val="id-ID"/>
              </w:rPr>
              <w:t>) merek akibat absennya tim edukasi internal.</w:t>
            </w:r>
          </w:p>
        </w:tc>
      </w:tr>
    </w:tbl>
    <w:p w14:paraId="28A56A7B" w14:textId="6F6783CF" w:rsidR="00EF057D" w:rsidRPr="00041906" w:rsidRDefault="00EF057D" w:rsidP="00AE0A60">
      <w:pPr>
        <w:jc w:val="both"/>
        <w:rPr>
          <w:b/>
          <w:bCs/>
          <w:sz w:val="24"/>
          <w:szCs w:val="24"/>
          <w:lang w:val="id-ID"/>
        </w:rPr>
      </w:pPr>
    </w:p>
    <w:p w14:paraId="7F486951" w14:textId="77777777" w:rsidR="000814C1" w:rsidRPr="00041906" w:rsidRDefault="000814C1" w:rsidP="000814C1">
      <w:pPr>
        <w:jc w:val="both"/>
        <w:rPr>
          <w:b/>
          <w:bCs/>
          <w:sz w:val="28"/>
          <w:szCs w:val="28"/>
          <w:lang w:val="id-ID"/>
        </w:rPr>
      </w:pPr>
      <w:r w:rsidRPr="00041906">
        <w:rPr>
          <w:b/>
          <w:bCs/>
          <w:sz w:val="24"/>
          <w:szCs w:val="24"/>
          <w:lang w:val="id-ID"/>
        </w:rPr>
        <w:t>Motif</w:t>
      </w:r>
      <w:r w:rsidRPr="00041906">
        <w:rPr>
          <w:b/>
          <w:bCs/>
          <w:spacing w:val="-7"/>
          <w:sz w:val="24"/>
          <w:szCs w:val="24"/>
          <w:lang w:val="id-ID"/>
        </w:rPr>
        <w:t xml:space="preserve"> </w:t>
      </w:r>
      <w:r w:rsidRPr="00041906">
        <w:rPr>
          <w:b/>
          <w:bCs/>
          <w:sz w:val="24"/>
          <w:szCs w:val="24"/>
          <w:lang w:val="id-ID"/>
        </w:rPr>
        <w:t>Pemilihan</w:t>
      </w:r>
      <w:r w:rsidRPr="00041906">
        <w:rPr>
          <w:b/>
          <w:bCs/>
          <w:spacing w:val="-10"/>
          <w:sz w:val="24"/>
          <w:szCs w:val="24"/>
          <w:lang w:val="id-ID"/>
        </w:rPr>
        <w:t xml:space="preserve"> </w:t>
      </w:r>
      <w:r w:rsidRPr="00041906">
        <w:rPr>
          <w:b/>
          <w:bCs/>
          <w:sz w:val="24"/>
          <w:szCs w:val="24"/>
          <w:lang w:val="id-ID"/>
        </w:rPr>
        <w:t>Bentuk</w:t>
      </w:r>
      <w:r w:rsidRPr="00041906">
        <w:rPr>
          <w:b/>
          <w:bCs/>
          <w:spacing w:val="-10"/>
          <w:sz w:val="24"/>
          <w:szCs w:val="24"/>
          <w:lang w:val="id-ID"/>
        </w:rPr>
        <w:t xml:space="preserve"> </w:t>
      </w:r>
      <w:r w:rsidRPr="00041906">
        <w:rPr>
          <w:b/>
          <w:bCs/>
          <w:sz w:val="24"/>
          <w:szCs w:val="24"/>
          <w:lang w:val="id-ID"/>
        </w:rPr>
        <w:t>Partisipasi</w:t>
      </w:r>
      <w:r w:rsidRPr="00041906">
        <w:rPr>
          <w:b/>
          <w:bCs/>
          <w:spacing w:val="-6"/>
          <w:sz w:val="24"/>
          <w:szCs w:val="24"/>
          <w:lang w:val="id-ID"/>
        </w:rPr>
        <w:t xml:space="preserve"> </w:t>
      </w:r>
      <w:r w:rsidRPr="00041906">
        <w:rPr>
          <w:b/>
          <w:bCs/>
          <w:sz w:val="24"/>
          <w:szCs w:val="24"/>
          <w:lang w:val="id-ID"/>
        </w:rPr>
        <w:t>Aktif</w:t>
      </w:r>
      <w:r w:rsidRPr="00041906">
        <w:rPr>
          <w:b/>
          <w:bCs/>
          <w:spacing w:val="-7"/>
          <w:sz w:val="24"/>
          <w:szCs w:val="24"/>
          <w:lang w:val="id-ID"/>
        </w:rPr>
        <w:t xml:space="preserve"> </w:t>
      </w:r>
      <w:r w:rsidRPr="00041906">
        <w:rPr>
          <w:b/>
          <w:bCs/>
          <w:sz w:val="24"/>
          <w:szCs w:val="24"/>
          <w:lang w:val="id-ID"/>
        </w:rPr>
        <w:t xml:space="preserve">dan </w:t>
      </w:r>
      <w:r w:rsidRPr="00041906">
        <w:rPr>
          <w:b/>
          <w:bCs/>
          <w:spacing w:val="-2"/>
          <w:sz w:val="24"/>
          <w:szCs w:val="24"/>
          <w:lang w:val="id-ID"/>
        </w:rPr>
        <w:t>Pasif</w:t>
      </w:r>
    </w:p>
    <w:p w14:paraId="17FD3E71" w14:textId="27161788" w:rsidR="000814C1" w:rsidRPr="00041906" w:rsidRDefault="000814C1" w:rsidP="000814C1">
      <w:pPr>
        <w:pStyle w:val="BodyText"/>
        <w:ind w:right="40" w:firstLine="540"/>
        <w:rPr>
          <w:rFonts w:ascii="Times New Roman" w:hAnsi="Times New Roman"/>
          <w:i w:val="0"/>
          <w:iCs/>
          <w:sz w:val="24"/>
          <w:szCs w:val="24"/>
          <w:lang w:val="id-ID"/>
        </w:rPr>
      </w:pPr>
      <w:r w:rsidRPr="00041906">
        <w:rPr>
          <w:rFonts w:ascii="Times New Roman" w:hAnsi="Times New Roman"/>
          <w:i w:val="0"/>
          <w:iCs/>
          <w:sz w:val="24"/>
          <w:szCs w:val="24"/>
          <w:lang w:val="id-ID"/>
        </w:rPr>
        <w:t xml:space="preserve">Motif utama pemilihan partisipasi aktif adalah pengenalan produk secara mendalam dan pencapaian konversi penjualan langsung melalui personal </w:t>
      </w:r>
      <w:r w:rsidR="0053053D" w:rsidRPr="0053053D">
        <w:rPr>
          <w:rFonts w:ascii="Times New Roman" w:hAnsi="Times New Roman"/>
          <w:iCs/>
          <w:sz w:val="24"/>
          <w:szCs w:val="24"/>
          <w:lang w:val="id-ID"/>
        </w:rPr>
        <w:t>selling</w:t>
      </w:r>
      <w:r w:rsidRPr="00041906">
        <w:rPr>
          <w:rFonts w:ascii="Times New Roman" w:hAnsi="Times New Roman"/>
          <w:i w:val="0"/>
          <w:iCs/>
          <w:sz w:val="24"/>
          <w:szCs w:val="24"/>
          <w:lang w:val="id-ID"/>
        </w:rPr>
        <w:t xml:space="preserve"> dan </w:t>
      </w:r>
      <w:r w:rsidR="0053053D" w:rsidRPr="0053053D">
        <w:rPr>
          <w:rFonts w:ascii="Times New Roman" w:hAnsi="Times New Roman"/>
          <w:iCs/>
          <w:sz w:val="24"/>
          <w:szCs w:val="24"/>
          <w:lang w:val="id-ID"/>
        </w:rPr>
        <w:t>bundling</w:t>
      </w:r>
      <w:r w:rsidRPr="00041906">
        <w:rPr>
          <w:rFonts w:ascii="Times New Roman" w:hAnsi="Times New Roman"/>
          <w:i w:val="0"/>
          <w:iCs/>
          <w:sz w:val="24"/>
          <w:szCs w:val="24"/>
          <w:lang w:val="id-ID"/>
        </w:rPr>
        <w:t>, sebagaimana ditegaskan IK-01. Sebaliknya, motif pemilihan partisipasi pasif adalah efisiensi operasional dan ketepatan jangkauan audiens tanpa beban logistik tim internal, sebagaimana dikonfirmasi IK-02 dan divalidasi IP-01, yang menyebut pengiriman produk oleh merek</w:t>
      </w:r>
    </w:p>
    <w:p w14:paraId="69512BD2" w14:textId="60A681E0" w:rsidR="000814C1" w:rsidRPr="00041906" w:rsidRDefault="000814C1" w:rsidP="00C92412">
      <w:pPr>
        <w:pStyle w:val="BodyText"/>
        <w:spacing w:before="197"/>
        <w:ind w:left="540" w:right="38"/>
        <w:rPr>
          <w:rFonts w:ascii="Times New Roman" w:hAnsi="Times New Roman"/>
          <w:sz w:val="24"/>
          <w:szCs w:val="24"/>
          <w:lang w:val="id-ID"/>
        </w:rPr>
      </w:pPr>
      <w:r w:rsidRPr="00041906">
        <w:rPr>
          <w:rFonts w:ascii="Times New Roman" w:hAnsi="Times New Roman"/>
          <w:sz w:val="24"/>
          <w:szCs w:val="24"/>
          <w:lang w:val="id-ID"/>
        </w:rPr>
        <w:t xml:space="preserve">“...lebih efisien dan efektif...karena jika tim </w:t>
      </w:r>
      <w:r w:rsidR="007A360B" w:rsidRPr="007A360B">
        <w:rPr>
          <w:rFonts w:ascii="Times New Roman" w:hAnsi="Times New Roman"/>
          <w:iCs/>
          <w:sz w:val="24"/>
          <w:szCs w:val="24"/>
          <w:lang w:val="id-ID"/>
        </w:rPr>
        <w:t>brand</w:t>
      </w:r>
      <w:r w:rsidRPr="00041906">
        <w:rPr>
          <w:rFonts w:ascii="Times New Roman" w:hAnsi="Times New Roman"/>
          <w:sz w:val="24"/>
          <w:szCs w:val="24"/>
          <w:lang w:val="id-ID"/>
        </w:rPr>
        <w:t xml:space="preserve"> datang ke venue dan membuka </w:t>
      </w:r>
      <w:r w:rsidR="007A360B" w:rsidRPr="007A360B">
        <w:rPr>
          <w:rFonts w:ascii="Times New Roman" w:hAnsi="Times New Roman"/>
          <w:iCs/>
          <w:sz w:val="24"/>
          <w:szCs w:val="24"/>
          <w:lang w:val="id-ID"/>
        </w:rPr>
        <w:t>activation</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booth...maka</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cukup</w:t>
      </w:r>
      <w:r w:rsidRPr="00041906">
        <w:rPr>
          <w:rFonts w:ascii="Times New Roman" w:hAnsi="Times New Roman"/>
          <w:spacing w:val="-14"/>
          <w:sz w:val="24"/>
          <w:szCs w:val="24"/>
          <w:lang w:val="id-ID"/>
        </w:rPr>
        <w:t xml:space="preserve"> </w:t>
      </w:r>
      <w:r w:rsidRPr="00041906">
        <w:rPr>
          <w:rFonts w:ascii="Times New Roman" w:hAnsi="Times New Roman"/>
          <w:sz w:val="24"/>
          <w:szCs w:val="24"/>
          <w:lang w:val="id-ID"/>
        </w:rPr>
        <w:t>merepotkan EO...”</w:t>
      </w:r>
      <w:r w:rsidRPr="00041906">
        <w:rPr>
          <w:rFonts w:ascii="Times New Roman" w:hAnsi="Times New Roman"/>
          <w:spacing w:val="-4"/>
          <w:sz w:val="24"/>
          <w:szCs w:val="24"/>
          <w:lang w:val="id-ID"/>
        </w:rPr>
        <w:t xml:space="preserve"> </w:t>
      </w:r>
      <w:r w:rsidRPr="00041906">
        <w:rPr>
          <w:rFonts w:ascii="Times New Roman" w:hAnsi="Times New Roman"/>
          <w:i w:val="0"/>
          <w:iCs/>
          <w:sz w:val="24"/>
          <w:szCs w:val="24"/>
          <w:lang w:val="id-ID"/>
        </w:rPr>
        <w:t>(Wawancara</w:t>
      </w:r>
      <w:r w:rsidRPr="00041906">
        <w:rPr>
          <w:rFonts w:ascii="Times New Roman" w:hAnsi="Times New Roman"/>
          <w:i w:val="0"/>
          <w:iCs/>
          <w:spacing w:val="-3"/>
          <w:sz w:val="24"/>
          <w:szCs w:val="24"/>
          <w:lang w:val="id-ID"/>
        </w:rPr>
        <w:t xml:space="preserve"> </w:t>
      </w:r>
      <w:r w:rsidRPr="00041906">
        <w:rPr>
          <w:rFonts w:ascii="Times New Roman" w:hAnsi="Times New Roman"/>
          <w:i w:val="0"/>
          <w:iCs/>
          <w:sz w:val="24"/>
          <w:szCs w:val="24"/>
          <w:lang w:val="id-ID"/>
        </w:rPr>
        <w:t>IP-01,</w:t>
      </w:r>
      <w:r w:rsidRPr="00041906">
        <w:rPr>
          <w:rFonts w:ascii="Times New Roman" w:hAnsi="Times New Roman"/>
          <w:i w:val="0"/>
          <w:iCs/>
          <w:spacing w:val="-3"/>
          <w:sz w:val="24"/>
          <w:szCs w:val="24"/>
          <w:lang w:val="id-ID"/>
        </w:rPr>
        <w:t xml:space="preserve"> </w:t>
      </w:r>
      <w:r w:rsidRPr="00041906">
        <w:rPr>
          <w:rFonts w:ascii="Times New Roman" w:hAnsi="Times New Roman"/>
          <w:i w:val="0"/>
          <w:iCs/>
          <w:sz w:val="24"/>
          <w:szCs w:val="24"/>
          <w:lang w:val="id-ID"/>
        </w:rPr>
        <w:t>29</w:t>
      </w:r>
      <w:r w:rsidRPr="00041906">
        <w:rPr>
          <w:rFonts w:ascii="Times New Roman" w:hAnsi="Times New Roman"/>
          <w:i w:val="0"/>
          <w:iCs/>
          <w:spacing w:val="-3"/>
          <w:sz w:val="24"/>
          <w:szCs w:val="24"/>
          <w:lang w:val="id-ID"/>
        </w:rPr>
        <w:t xml:space="preserve"> </w:t>
      </w:r>
      <w:r w:rsidRPr="00041906">
        <w:rPr>
          <w:rFonts w:ascii="Times New Roman" w:hAnsi="Times New Roman"/>
          <w:i w:val="0"/>
          <w:iCs/>
          <w:sz w:val="24"/>
          <w:szCs w:val="24"/>
          <w:lang w:val="id-ID"/>
        </w:rPr>
        <w:t>April</w:t>
      </w:r>
      <w:r w:rsidRPr="00041906">
        <w:rPr>
          <w:rFonts w:ascii="Times New Roman" w:hAnsi="Times New Roman"/>
          <w:i w:val="0"/>
          <w:iCs/>
          <w:spacing w:val="-2"/>
          <w:sz w:val="24"/>
          <w:szCs w:val="24"/>
          <w:lang w:val="id-ID"/>
        </w:rPr>
        <w:t xml:space="preserve"> 2026).</w:t>
      </w:r>
    </w:p>
    <w:p w14:paraId="1867EB2E" w14:textId="77777777" w:rsidR="00C92412" w:rsidRPr="00041906" w:rsidRDefault="00C92412" w:rsidP="000814C1">
      <w:pPr>
        <w:jc w:val="both"/>
        <w:rPr>
          <w:iCs/>
          <w:sz w:val="24"/>
          <w:szCs w:val="24"/>
          <w:lang w:val="id-ID"/>
        </w:rPr>
      </w:pPr>
    </w:p>
    <w:p w14:paraId="77DD73A0" w14:textId="2677EA86" w:rsidR="000814C1" w:rsidRPr="00041906" w:rsidRDefault="00264821" w:rsidP="001E57B9">
      <w:pPr>
        <w:ind w:firstLine="540"/>
        <w:jc w:val="both"/>
        <w:rPr>
          <w:iCs/>
          <w:sz w:val="24"/>
          <w:szCs w:val="24"/>
          <w:lang w:val="id-ID"/>
        </w:rPr>
      </w:pPr>
      <w:r>
        <w:rPr>
          <w:iCs/>
          <w:sz w:val="24"/>
          <w:szCs w:val="24"/>
          <w:lang w:val="id-ID"/>
        </w:rPr>
        <w:t>K</w:t>
      </w:r>
      <w:r w:rsidR="000814C1" w:rsidRPr="00041906">
        <w:rPr>
          <w:iCs/>
          <w:sz w:val="24"/>
          <w:szCs w:val="24"/>
          <w:lang w:val="id-ID"/>
        </w:rPr>
        <w:t>edua bentuk partisipasi sama-sama dapat ditolak, baik oleh penyelenggara maupun oleh merek, apabila proyeksi jumlah peserta atau target kuota dinilai tidak saling menguntungkan, menegaskan pentingnya titik temu antara kapasitas operasional penyelenggara dan ekspektasi komersial merek.</w:t>
      </w:r>
    </w:p>
    <w:p w14:paraId="0967E4EB" w14:textId="77777777" w:rsidR="001E57B9" w:rsidRPr="00041906" w:rsidRDefault="001E57B9" w:rsidP="001E57B9">
      <w:pPr>
        <w:ind w:firstLine="540"/>
        <w:jc w:val="both"/>
        <w:rPr>
          <w:iCs/>
          <w:sz w:val="24"/>
          <w:szCs w:val="24"/>
          <w:lang w:val="id-ID"/>
        </w:rPr>
      </w:pPr>
    </w:p>
    <w:p w14:paraId="523A4502" w14:textId="77777777" w:rsidR="000814C1" w:rsidRPr="00041906" w:rsidRDefault="000814C1" w:rsidP="000814C1">
      <w:pPr>
        <w:jc w:val="both"/>
        <w:rPr>
          <w:b/>
          <w:bCs/>
          <w:sz w:val="28"/>
          <w:szCs w:val="28"/>
          <w:lang w:val="id-ID"/>
        </w:rPr>
      </w:pPr>
      <w:r w:rsidRPr="00041906">
        <w:rPr>
          <w:b/>
          <w:bCs/>
          <w:sz w:val="24"/>
          <w:szCs w:val="24"/>
          <w:lang w:val="id-ID"/>
        </w:rPr>
        <w:t>Peran</w:t>
      </w:r>
      <w:r w:rsidRPr="00041906">
        <w:rPr>
          <w:b/>
          <w:bCs/>
          <w:spacing w:val="-9"/>
          <w:sz w:val="24"/>
          <w:szCs w:val="24"/>
          <w:lang w:val="id-ID"/>
        </w:rPr>
        <w:t xml:space="preserve"> </w:t>
      </w:r>
      <w:r w:rsidRPr="00041906">
        <w:rPr>
          <w:b/>
          <w:bCs/>
          <w:sz w:val="24"/>
          <w:szCs w:val="24"/>
          <w:lang w:val="id-ID"/>
        </w:rPr>
        <w:t>Strategi</w:t>
      </w:r>
      <w:r w:rsidRPr="00041906">
        <w:rPr>
          <w:b/>
          <w:bCs/>
          <w:spacing w:val="-8"/>
          <w:sz w:val="24"/>
          <w:szCs w:val="24"/>
          <w:lang w:val="id-ID"/>
        </w:rPr>
        <w:t xml:space="preserve"> </w:t>
      </w:r>
      <w:r w:rsidRPr="00041906">
        <w:rPr>
          <w:b/>
          <w:bCs/>
          <w:sz w:val="24"/>
          <w:szCs w:val="24"/>
          <w:lang w:val="id-ID"/>
        </w:rPr>
        <w:t>SOSTAC</w:t>
      </w:r>
      <w:r w:rsidRPr="00041906">
        <w:rPr>
          <w:b/>
          <w:bCs/>
          <w:spacing w:val="-13"/>
          <w:sz w:val="24"/>
          <w:szCs w:val="24"/>
          <w:lang w:val="id-ID"/>
        </w:rPr>
        <w:t xml:space="preserve"> </w:t>
      </w:r>
      <w:r w:rsidRPr="00041906">
        <w:rPr>
          <w:b/>
          <w:bCs/>
          <w:sz w:val="24"/>
          <w:szCs w:val="24"/>
          <w:lang w:val="id-ID"/>
        </w:rPr>
        <w:t>dalam</w:t>
      </w:r>
      <w:r w:rsidRPr="00041906">
        <w:rPr>
          <w:b/>
          <w:bCs/>
          <w:spacing w:val="-9"/>
          <w:sz w:val="24"/>
          <w:szCs w:val="24"/>
          <w:lang w:val="id-ID"/>
        </w:rPr>
        <w:t xml:space="preserve"> </w:t>
      </w:r>
      <w:r w:rsidRPr="00041906">
        <w:rPr>
          <w:b/>
          <w:bCs/>
          <w:sz w:val="24"/>
          <w:szCs w:val="24"/>
          <w:lang w:val="id-ID"/>
        </w:rPr>
        <w:t>Kesadaran Merek dan Minat Beli</w:t>
      </w:r>
    </w:p>
    <w:p w14:paraId="207649B3" w14:textId="17266542" w:rsidR="000814C1" w:rsidRPr="00041906" w:rsidRDefault="000814C1" w:rsidP="000814C1">
      <w:pPr>
        <w:pStyle w:val="BodyText"/>
        <w:ind w:right="38" w:firstLine="540"/>
        <w:rPr>
          <w:rFonts w:ascii="Times New Roman" w:hAnsi="Times New Roman"/>
          <w:i w:val="0"/>
          <w:iCs/>
          <w:sz w:val="24"/>
          <w:szCs w:val="24"/>
          <w:lang w:val="id-ID"/>
        </w:rPr>
      </w:pPr>
      <w:r w:rsidRPr="00041906">
        <w:rPr>
          <w:rFonts w:ascii="Times New Roman" w:hAnsi="Times New Roman"/>
          <w:i w:val="0"/>
          <w:iCs/>
          <w:sz w:val="24"/>
          <w:szCs w:val="24"/>
          <w:lang w:val="id-ID"/>
        </w:rPr>
        <w:t>Partisipasi aktif Wardah terbukti unggul dalam</w:t>
      </w:r>
      <w:r w:rsidRPr="00041906">
        <w:rPr>
          <w:rFonts w:ascii="Times New Roman" w:hAnsi="Times New Roman"/>
          <w:i w:val="0"/>
          <w:iCs/>
          <w:spacing w:val="-4"/>
          <w:sz w:val="24"/>
          <w:szCs w:val="24"/>
          <w:lang w:val="id-ID"/>
        </w:rPr>
        <w:t xml:space="preserve"> </w:t>
      </w:r>
      <w:r w:rsidRPr="00041906">
        <w:rPr>
          <w:rFonts w:ascii="Times New Roman" w:hAnsi="Times New Roman"/>
          <w:i w:val="0"/>
          <w:iCs/>
          <w:sz w:val="24"/>
          <w:szCs w:val="24"/>
          <w:lang w:val="id-ID"/>
        </w:rPr>
        <w:t xml:space="preserve">membangun </w:t>
      </w:r>
      <w:r w:rsidR="007A360B" w:rsidRPr="007A360B">
        <w:rPr>
          <w:rFonts w:ascii="Times New Roman" w:hAnsi="Times New Roman"/>
          <w:iCs/>
          <w:sz w:val="24"/>
          <w:szCs w:val="24"/>
          <w:lang w:val="id-ID"/>
        </w:rPr>
        <w:t>brand</w:t>
      </w:r>
      <w:r w:rsidRPr="00041906">
        <w:rPr>
          <w:rFonts w:ascii="Times New Roman" w:hAnsi="Times New Roman"/>
          <w:i w:val="0"/>
          <w:iCs/>
          <w:spacing w:val="-2"/>
          <w:sz w:val="24"/>
          <w:szCs w:val="24"/>
          <w:lang w:val="id-ID"/>
        </w:rPr>
        <w:t xml:space="preserve"> </w:t>
      </w:r>
      <w:r w:rsidR="007A360B" w:rsidRPr="007A360B">
        <w:rPr>
          <w:rFonts w:ascii="Times New Roman" w:hAnsi="Times New Roman"/>
          <w:iCs/>
          <w:sz w:val="24"/>
          <w:szCs w:val="24"/>
          <w:lang w:val="id-ID"/>
        </w:rPr>
        <w:t>awareness</w:t>
      </w:r>
      <w:r w:rsidRPr="00041906">
        <w:rPr>
          <w:rFonts w:ascii="Times New Roman" w:hAnsi="Times New Roman"/>
          <w:i w:val="0"/>
          <w:iCs/>
          <w:spacing w:val="-2"/>
          <w:sz w:val="24"/>
          <w:szCs w:val="24"/>
          <w:lang w:val="id-ID"/>
        </w:rPr>
        <w:t xml:space="preserve"> </w:t>
      </w:r>
      <w:r w:rsidRPr="00041906">
        <w:rPr>
          <w:rFonts w:ascii="Times New Roman" w:hAnsi="Times New Roman"/>
          <w:i w:val="0"/>
          <w:iCs/>
          <w:sz w:val="24"/>
          <w:szCs w:val="24"/>
          <w:lang w:val="id-ID"/>
        </w:rPr>
        <w:t xml:space="preserve">secara akurat melalui interaksi tatap muka dan eksposur konten digital. Sebaliknya, partisipasi pasif </w:t>
      </w:r>
      <w:r w:rsidR="007A360B" w:rsidRPr="007A360B">
        <w:rPr>
          <w:rFonts w:ascii="Times New Roman" w:hAnsi="Times New Roman"/>
          <w:iCs/>
          <w:sz w:val="24"/>
          <w:szCs w:val="24"/>
          <w:lang w:val="id-ID"/>
        </w:rPr>
        <w:t>Brand</w:t>
      </w:r>
      <w:r w:rsidRPr="00041906">
        <w:rPr>
          <w:rFonts w:ascii="Times New Roman" w:hAnsi="Times New Roman"/>
          <w:i w:val="0"/>
          <w:iCs/>
          <w:sz w:val="24"/>
          <w:szCs w:val="24"/>
          <w:lang w:val="id-ID"/>
        </w:rPr>
        <w:t xml:space="preserve"> Minuman Nabati X rentan mengalami distorsi pesan akibat ketiadaan tim edukasi lapangan, sebagaimana dikeluhkan IK-02:</w:t>
      </w:r>
    </w:p>
    <w:p w14:paraId="74F6280C" w14:textId="77777777" w:rsidR="000814C1" w:rsidRPr="00041906" w:rsidRDefault="000814C1" w:rsidP="00474C74">
      <w:pPr>
        <w:pStyle w:val="BodyText"/>
        <w:spacing w:before="196"/>
        <w:ind w:left="540" w:right="38"/>
        <w:rPr>
          <w:rFonts w:ascii="Times New Roman" w:hAnsi="Times New Roman"/>
          <w:sz w:val="24"/>
          <w:szCs w:val="24"/>
          <w:lang w:val="id-ID"/>
        </w:rPr>
      </w:pPr>
      <w:r w:rsidRPr="00041906">
        <w:rPr>
          <w:rFonts w:ascii="Times New Roman" w:hAnsi="Times New Roman"/>
          <w:sz w:val="24"/>
          <w:szCs w:val="24"/>
          <w:lang w:val="id-ID"/>
        </w:rPr>
        <w:t>“...kalau aku berkali-kali ngejelasin ini cashew milk, mereka tuh tetap bilangnya almond</w:t>
      </w:r>
      <w:r w:rsidRPr="00041906">
        <w:rPr>
          <w:rFonts w:ascii="Times New Roman" w:hAnsi="Times New Roman"/>
          <w:spacing w:val="-6"/>
          <w:sz w:val="24"/>
          <w:szCs w:val="24"/>
          <w:lang w:val="id-ID"/>
        </w:rPr>
        <w:t xml:space="preserve"> </w:t>
      </w:r>
      <w:r w:rsidRPr="00041906">
        <w:rPr>
          <w:rFonts w:ascii="Times New Roman" w:hAnsi="Times New Roman"/>
          <w:sz w:val="24"/>
          <w:szCs w:val="24"/>
          <w:lang w:val="id-ID"/>
        </w:rPr>
        <w:t>milk...”</w:t>
      </w:r>
      <w:r w:rsidRPr="00041906">
        <w:rPr>
          <w:rFonts w:ascii="Times New Roman" w:hAnsi="Times New Roman"/>
          <w:spacing w:val="-8"/>
          <w:sz w:val="24"/>
          <w:szCs w:val="24"/>
          <w:lang w:val="id-ID"/>
        </w:rPr>
        <w:t xml:space="preserve"> </w:t>
      </w:r>
      <w:r w:rsidRPr="00041906">
        <w:rPr>
          <w:rFonts w:ascii="Times New Roman" w:hAnsi="Times New Roman"/>
          <w:i w:val="0"/>
          <w:iCs/>
          <w:sz w:val="24"/>
          <w:szCs w:val="24"/>
          <w:lang w:val="id-ID"/>
        </w:rPr>
        <w:t>(Wawancara</w:t>
      </w:r>
      <w:r w:rsidRPr="00041906">
        <w:rPr>
          <w:rFonts w:ascii="Times New Roman" w:hAnsi="Times New Roman"/>
          <w:i w:val="0"/>
          <w:iCs/>
          <w:spacing w:val="-6"/>
          <w:sz w:val="24"/>
          <w:szCs w:val="24"/>
          <w:lang w:val="id-ID"/>
        </w:rPr>
        <w:t xml:space="preserve"> </w:t>
      </w:r>
      <w:r w:rsidRPr="00041906">
        <w:rPr>
          <w:rFonts w:ascii="Times New Roman" w:hAnsi="Times New Roman"/>
          <w:i w:val="0"/>
          <w:iCs/>
          <w:sz w:val="24"/>
          <w:szCs w:val="24"/>
          <w:lang w:val="id-ID"/>
        </w:rPr>
        <w:t>IK-02,</w:t>
      </w:r>
      <w:r w:rsidRPr="00041906">
        <w:rPr>
          <w:rFonts w:ascii="Times New Roman" w:hAnsi="Times New Roman"/>
          <w:i w:val="0"/>
          <w:iCs/>
          <w:spacing w:val="-6"/>
          <w:sz w:val="24"/>
          <w:szCs w:val="24"/>
          <w:lang w:val="id-ID"/>
        </w:rPr>
        <w:t xml:space="preserve"> </w:t>
      </w:r>
      <w:r w:rsidRPr="00041906">
        <w:rPr>
          <w:rFonts w:ascii="Times New Roman" w:hAnsi="Times New Roman"/>
          <w:i w:val="0"/>
          <w:iCs/>
          <w:sz w:val="24"/>
          <w:szCs w:val="24"/>
          <w:lang w:val="id-ID"/>
        </w:rPr>
        <w:t>3</w:t>
      </w:r>
      <w:r w:rsidRPr="00041906">
        <w:rPr>
          <w:rFonts w:ascii="Times New Roman" w:hAnsi="Times New Roman"/>
          <w:i w:val="0"/>
          <w:iCs/>
          <w:spacing w:val="-6"/>
          <w:sz w:val="24"/>
          <w:szCs w:val="24"/>
          <w:lang w:val="id-ID"/>
        </w:rPr>
        <w:t xml:space="preserve"> </w:t>
      </w:r>
      <w:r w:rsidRPr="00041906">
        <w:rPr>
          <w:rFonts w:ascii="Times New Roman" w:hAnsi="Times New Roman"/>
          <w:i w:val="0"/>
          <w:iCs/>
          <w:sz w:val="24"/>
          <w:szCs w:val="24"/>
          <w:lang w:val="id-ID"/>
        </w:rPr>
        <w:t xml:space="preserve">Mei </w:t>
      </w:r>
      <w:r w:rsidRPr="00041906">
        <w:rPr>
          <w:rFonts w:ascii="Times New Roman" w:hAnsi="Times New Roman"/>
          <w:i w:val="0"/>
          <w:iCs/>
          <w:spacing w:val="-2"/>
          <w:sz w:val="24"/>
          <w:szCs w:val="24"/>
          <w:lang w:val="id-ID"/>
        </w:rPr>
        <w:t>2026).</w:t>
      </w:r>
    </w:p>
    <w:p w14:paraId="226B5444" w14:textId="3D7F2EDA" w:rsidR="000814C1" w:rsidRPr="00041906" w:rsidRDefault="004223CC" w:rsidP="000814C1">
      <w:pPr>
        <w:pStyle w:val="BodyText"/>
        <w:spacing w:before="200"/>
        <w:ind w:right="38" w:firstLine="540"/>
        <w:rPr>
          <w:rFonts w:ascii="Times New Roman" w:hAnsi="Times New Roman"/>
          <w:i w:val="0"/>
          <w:iCs/>
          <w:sz w:val="24"/>
          <w:szCs w:val="24"/>
          <w:lang w:val="id-ID"/>
        </w:rPr>
      </w:pPr>
      <w:r>
        <w:rPr>
          <w:rFonts w:ascii="Times New Roman" w:hAnsi="Times New Roman"/>
          <w:i w:val="0"/>
          <w:iCs/>
          <w:sz w:val="24"/>
          <w:szCs w:val="24"/>
          <w:lang w:val="id-ID"/>
        </w:rPr>
        <w:t>S</w:t>
      </w:r>
      <w:r w:rsidR="000814C1" w:rsidRPr="00041906">
        <w:rPr>
          <w:rFonts w:ascii="Times New Roman" w:hAnsi="Times New Roman"/>
          <w:i w:val="0"/>
          <w:iCs/>
          <w:sz w:val="24"/>
          <w:szCs w:val="24"/>
          <w:lang w:val="id-ID"/>
        </w:rPr>
        <w:t xml:space="preserve">isi minat beli, strategi aktif mendorong instant </w:t>
      </w:r>
      <w:r w:rsidR="00445A69" w:rsidRPr="00445A69">
        <w:rPr>
          <w:rFonts w:ascii="Times New Roman" w:hAnsi="Times New Roman"/>
          <w:iCs/>
          <w:sz w:val="24"/>
          <w:szCs w:val="24"/>
          <w:lang w:val="id-ID"/>
        </w:rPr>
        <w:t>purchase</w:t>
      </w:r>
      <w:r w:rsidR="000814C1" w:rsidRPr="00041906">
        <w:rPr>
          <w:rFonts w:ascii="Times New Roman" w:hAnsi="Times New Roman"/>
          <w:i w:val="0"/>
          <w:iCs/>
          <w:sz w:val="24"/>
          <w:szCs w:val="24"/>
          <w:lang w:val="id-ID"/>
        </w:rPr>
        <w:t xml:space="preserve"> </w:t>
      </w:r>
      <w:r w:rsidR="00445A69" w:rsidRPr="00445A69">
        <w:rPr>
          <w:rFonts w:ascii="Times New Roman" w:hAnsi="Times New Roman"/>
          <w:iCs/>
          <w:sz w:val="24"/>
          <w:szCs w:val="24"/>
          <w:lang w:val="id-ID"/>
        </w:rPr>
        <w:t>intention</w:t>
      </w:r>
      <w:r w:rsidR="000814C1" w:rsidRPr="00041906">
        <w:rPr>
          <w:rFonts w:ascii="Times New Roman" w:hAnsi="Times New Roman"/>
          <w:i w:val="0"/>
          <w:iCs/>
          <w:sz w:val="24"/>
          <w:szCs w:val="24"/>
          <w:lang w:val="id-ID"/>
        </w:rPr>
        <w:t xml:space="preserve"> melalui skema </w:t>
      </w:r>
      <w:r w:rsidR="0053053D" w:rsidRPr="0053053D">
        <w:rPr>
          <w:rFonts w:ascii="Times New Roman" w:hAnsi="Times New Roman"/>
          <w:iCs/>
          <w:sz w:val="24"/>
          <w:szCs w:val="24"/>
          <w:lang w:val="id-ID"/>
        </w:rPr>
        <w:t>bundling</w:t>
      </w:r>
      <w:r w:rsidR="000814C1" w:rsidRPr="00041906">
        <w:rPr>
          <w:rFonts w:ascii="Times New Roman" w:hAnsi="Times New Roman"/>
          <w:i w:val="0"/>
          <w:iCs/>
          <w:sz w:val="24"/>
          <w:szCs w:val="24"/>
          <w:lang w:val="id-ID"/>
        </w:rPr>
        <w:t xml:space="preserve"> wajib beli, sedangkan strategi pasif menumbuhkan </w:t>
      </w:r>
      <w:r w:rsidR="00445A69" w:rsidRPr="00445A69">
        <w:rPr>
          <w:rFonts w:ascii="Times New Roman" w:hAnsi="Times New Roman"/>
          <w:iCs/>
          <w:sz w:val="24"/>
          <w:szCs w:val="24"/>
          <w:lang w:val="id-ID"/>
        </w:rPr>
        <w:t>delayed purchase</w:t>
      </w:r>
      <w:r w:rsidR="000814C1" w:rsidRPr="00041906">
        <w:rPr>
          <w:rFonts w:ascii="Times New Roman" w:hAnsi="Times New Roman"/>
          <w:i w:val="0"/>
          <w:iCs/>
          <w:sz w:val="24"/>
          <w:szCs w:val="24"/>
          <w:lang w:val="id-ID"/>
        </w:rPr>
        <w:t xml:space="preserve"> </w:t>
      </w:r>
      <w:r w:rsidR="00445A69" w:rsidRPr="00445A69">
        <w:rPr>
          <w:rFonts w:ascii="Times New Roman" w:hAnsi="Times New Roman"/>
          <w:iCs/>
          <w:sz w:val="24"/>
          <w:szCs w:val="24"/>
          <w:lang w:val="id-ID"/>
        </w:rPr>
        <w:t>intention</w:t>
      </w:r>
      <w:r w:rsidR="000814C1" w:rsidRPr="00041906">
        <w:rPr>
          <w:rFonts w:ascii="Times New Roman" w:hAnsi="Times New Roman"/>
          <w:i w:val="0"/>
          <w:iCs/>
          <w:sz w:val="24"/>
          <w:szCs w:val="24"/>
          <w:lang w:val="id-ID"/>
        </w:rPr>
        <w:t xml:space="preserve"> melalui kepuasan uji coba produk yang dikombinasikan dengan voucher belanja e-commerce (Schiffman &amp; Kanuk, 2010),</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sebagaimana</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dikonfirmasi</w:t>
      </w:r>
      <w:r w:rsidR="000814C1" w:rsidRPr="00041906">
        <w:rPr>
          <w:rFonts w:ascii="Times New Roman" w:hAnsi="Times New Roman"/>
          <w:i w:val="0"/>
          <w:iCs/>
          <w:spacing w:val="-14"/>
          <w:sz w:val="24"/>
          <w:szCs w:val="24"/>
          <w:lang w:val="id-ID"/>
        </w:rPr>
        <w:t xml:space="preserve"> </w:t>
      </w:r>
      <w:r w:rsidR="000814C1" w:rsidRPr="00041906">
        <w:rPr>
          <w:rFonts w:ascii="Times New Roman" w:hAnsi="Times New Roman"/>
          <w:i w:val="0"/>
          <w:iCs/>
          <w:sz w:val="24"/>
          <w:szCs w:val="24"/>
          <w:lang w:val="id-ID"/>
        </w:rPr>
        <w:t>IP-01</w:t>
      </w:r>
      <w:r w:rsidR="000814C1" w:rsidRPr="00041906">
        <w:rPr>
          <w:rFonts w:ascii="Times New Roman" w:hAnsi="Times New Roman"/>
          <w:i w:val="0"/>
          <w:iCs/>
          <w:spacing w:val="-13"/>
          <w:sz w:val="24"/>
          <w:szCs w:val="24"/>
          <w:lang w:val="id-ID"/>
        </w:rPr>
        <w:t xml:space="preserve"> </w:t>
      </w:r>
      <w:r w:rsidR="000814C1" w:rsidRPr="00041906">
        <w:rPr>
          <w:rFonts w:ascii="Times New Roman" w:hAnsi="Times New Roman"/>
          <w:i w:val="0"/>
          <w:iCs/>
          <w:sz w:val="24"/>
          <w:szCs w:val="24"/>
          <w:lang w:val="id-ID"/>
        </w:rPr>
        <w:t xml:space="preserve">bahwa </w:t>
      </w:r>
      <w:r w:rsidR="000814C1" w:rsidRPr="00041906">
        <w:rPr>
          <w:rFonts w:ascii="Times New Roman" w:hAnsi="Times New Roman"/>
          <w:i w:val="0"/>
          <w:iCs/>
          <w:spacing w:val="-2"/>
          <w:sz w:val="24"/>
          <w:szCs w:val="24"/>
          <w:lang w:val="id-ID"/>
        </w:rPr>
        <w:t>peserta</w:t>
      </w:r>
    </w:p>
    <w:p w14:paraId="1471FEC2" w14:textId="77777777" w:rsidR="00BE4ECD" w:rsidRPr="00041906" w:rsidRDefault="00BE4ECD" w:rsidP="000814C1">
      <w:pPr>
        <w:jc w:val="both"/>
        <w:rPr>
          <w:iCs/>
          <w:sz w:val="24"/>
          <w:szCs w:val="24"/>
          <w:lang w:val="id-ID"/>
        </w:rPr>
      </w:pPr>
    </w:p>
    <w:p w14:paraId="5C4806D0" w14:textId="510A552A" w:rsidR="000814C1" w:rsidRPr="00041906" w:rsidRDefault="000814C1" w:rsidP="00BE4ECD">
      <w:pPr>
        <w:ind w:left="540"/>
        <w:jc w:val="both"/>
        <w:rPr>
          <w:i/>
          <w:sz w:val="24"/>
          <w:szCs w:val="24"/>
          <w:lang w:val="id-ID"/>
        </w:rPr>
      </w:pPr>
      <w:r w:rsidRPr="00041906">
        <w:rPr>
          <w:i/>
          <w:sz w:val="24"/>
          <w:szCs w:val="24"/>
          <w:lang w:val="id-ID"/>
        </w:rPr>
        <w:t xml:space="preserve">“...bahkan ada beberapa peserta yang membeli kembali produk tersebut karena merasa cocok” </w:t>
      </w:r>
      <w:r w:rsidRPr="00041906">
        <w:rPr>
          <w:iCs/>
          <w:sz w:val="24"/>
          <w:szCs w:val="24"/>
          <w:lang w:val="id-ID"/>
        </w:rPr>
        <w:t>(Wawancara IP-01, 29 April 2026).</w:t>
      </w:r>
    </w:p>
    <w:p w14:paraId="5F225738" w14:textId="77777777" w:rsidR="000814C1" w:rsidRPr="00041906" w:rsidRDefault="000814C1" w:rsidP="000814C1">
      <w:pPr>
        <w:jc w:val="both"/>
        <w:rPr>
          <w:iCs/>
          <w:sz w:val="24"/>
          <w:szCs w:val="24"/>
          <w:lang w:val="id-ID"/>
        </w:rPr>
      </w:pPr>
    </w:p>
    <w:p w14:paraId="279B4251" w14:textId="77777777" w:rsidR="00720FB7" w:rsidRPr="00041906" w:rsidRDefault="00720FB7" w:rsidP="000814C1">
      <w:pPr>
        <w:jc w:val="both"/>
        <w:rPr>
          <w:iCs/>
          <w:sz w:val="24"/>
          <w:szCs w:val="24"/>
          <w:lang w:val="id-ID"/>
        </w:rPr>
      </w:pPr>
    </w:p>
    <w:p w14:paraId="47A21DB8" w14:textId="77777777" w:rsidR="000814C1" w:rsidRPr="00041906" w:rsidRDefault="000814C1" w:rsidP="000814C1">
      <w:pPr>
        <w:jc w:val="both"/>
        <w:rPr>
          <w:b/>
          <w:bCs/>
          <w:sz w:val="24"/>
          <w:szCs w:val="24"/>
          <w:lang w:val="id-ID"/>
        </w:rPr>
      </w:pPr>
      <w:r w:rsidRPr="00041906">
        <w:rPr>
          <w:b/>
          <w:bCs/>
          <w:sz w:val="24"/>
          <w:szCs w:val="24"/>
          <w:lang w:val="id-ID"/>
        </w:rPr>
        <w:lastRenderedPageBreak/>
        <w:t>Pembahasan</w:t>
      </w:r>
    </w:p>
    <w:p w14:paraId="315AF0E3" w14:textId="38B8ADA5" w:rsidR="000814C1" w:rsidRPr="00041906" w:rsidRDefault="000814C1" w:rsidP="000814C1">
      <w:pPr>
        <w:pStyle w:val="BodyText"/>
        <w:ind w:right="-4" w:firstLine="540"/>
        <w:rPr>
          <w:rFonts w:ascii="Times New Roman" w:hAnsi="Times New Roman"/>
          <w:i w:val="0"/>
          <w:iCs/>
          <w:sz w:val="24"/>
          <w:szCs w:val="24"/>
          <w:lang w:val="id-ID"/>
        </w:rPr>
      </w:pPr>
      <w:r w:rsidRPr="00041906">
        <w:rPr>
          <w:rFonts w:ascii="Times New Roman" w:hAnsi="Times New Roman"/>
          <w:i w:val="0"/>
          <w:iCs/>
          <w:sz w:val="24"/>
          <w:szCs w:val="24"/>
          <w:lang w:val="id-ID"/>
        </w:rPr>
        <w:t>Keberhasilan strategi aktif Wardah dalam membangun kesadaran merek dan keterikatan emosional</w:t>
      </w:r>
      <w:r w:rsidRPr="00041906">
        <w:rPr>
          <w:rFonts w:ascii="Times New Roman" w:hAnsi="Times New Roman"/>
          <w:i w:val="0"/>
          <w:iCs/>
          <w:spacing w:val="38"/>
          <w:sz w:val="24"/>
          <w:szCs w:val="24"/>
          <w:lang w:val="id-ID"/>
        </w:rPr>
        <w:t xml:space="preserve">  </w:t>
      </w:r>
      <w:r w:rsidRPr="00041906">
        <w:rPr>
          <w:rFonts w:ascii="Times New Roman" w:hAnsi="Times New Roman"/>
          <w:i w:val="0"/>
          <w:iCs/>
          <w:sz w:val="24"/>
          <w:szCs w:val="24"/>
          <w:lang w:val="id-ID"/>
        </w:rPr>
        <w:t>konsumen</w:t>
      </w:r>
      <w:r w:rsidRPr="00041906">
        <w:rPr>
          <w:rFonts w:ascii="Times New Roman" w:hAnsi="Times New Roman"/>
          <w:i w:val="0"/>
          <w:iCs/>
          <w:spacing w:val="37"/>
          <w:sz w:val="24"/>
          <w:szCs w:val="24"/>
          <w:lang w:val="id-ID"/>
        </w:rPr>
        <w:t xml:space="preserve">  </w:t>
      </w:r>
      <w:r w:rsidRPr="00041906">
        <w:rPr>
          <w:rFonts w:ascii="Times New Roman" w:hAnsi="Times New Roman"/>
          <w:i w:val="0"/>
          <w:iCs/>
          <w:sz w:val="24"/>
          <w:szCs w:val="24"/>
          <w:lang w:val="id-ID"/>
        </w:rPr>
        <w:t>sejalan</w:t>
      </w:r>
      <w:r w:rsidRPr="00041906">
        <w:rPr>
          <w:rFonts w:ascii="Times New Roman" w:hAnsi="Times New Roman"/>
          <w:i w:val="0"/>
          <w:iCs/>
          <w:spacing w:val="37"/>
          <w:sz w:val="24"/>
          <w:szCs w:val="24"/>
          <w:lang w:val="id-ID"/>
        </w:rPr>
        <w:t xml:space="preserve">  </w:t>
      </w:r>
      <w:r w:rsidRPr="00041906">
        <w:rPr>
          <w:rFonts w:ascii="Times New Roman" w:hAnsi="Times New Roman"/>
          <w:i w:val="0"/>
          <w:iCs/>
          <w:sz w:val="24"/>
          <w:szCs w:val="24"/>
          <w:lang w:val="id-ID"/>
        </w:rPr>
        <w:t>dengan</w:t>
      </w:r>
      <w:r w:rsidRPr="00041906">
        <w:rPr>
          <w:rFonts w:ascii="Times New Roman" w:hAnsi="Times New Roman"/>
          <w:i w:val="0"/>
          <w:iCs/>
          <w:spacing w:val="38"/>
          <w:sz w:val="24"/>
          <w:szCs w:val="24"/>
          <w:lang w:val="id-ID"/>
        </w:rPr>
        <w:t xml:space="preserve">  </w:t>
      </w:r>
      <w:r w:rsidRPr="00041906">
        <w:rPr>
          <w:rFonts w:ascii="Times New Roman" w:hAnsi="Times New Roman"/>
          <w:i w:val="0"/>
          <w:iCs/>
          <w:spacing w:val="-2"/>
          <w:sz w:val="24"/>
          <w:szCs w:val="24"/>
          <w:lang w:val="id-ID"/>
        </w:rPr>
        <w:t>temuan</w:t>
      </w:r>
      <w:r w:rsidRPr="00041906">
        <w:rPr>
          <w:rFonts w:ascii="Times New Roman" w:hAnsi="Times New Roman"/>
          <w:i w:val="0"/>
          <w:iCs/>
          <w:sz w:val="24"/>
          <w:szCs w:val="24"/>
          <w:lang w:val="id-ID"/>
        </w:rPr>
        <w:t xml:space="preserve"> Larasati et al. (2025), yang mengonfirmasi bahwa integrasi elemen komunikasi pemasaran, seperti iklan, konten media sosial, kegiatan public relations, dan </w:t>
      </w:r>
      <w:r w:rsidR="007A360B" w:rsidRPr="007A360B">
        <w:rPr>
          <w:rFonts w:ascii="Times New Roman" w:hAnsi="Times New Roman"/>
          <w:iCs/>
          <w:sz w:val="24"/>
          <w:szCs w:val="24"/>
          <w:lang w:val="id-ID"/>
        </w:rPr>
        <w:t>sponsorship</w:t>
      </w:r>
      <w:r w:rsidRPr="00041906">
        <w:rPr>
          <w:rFonts w:ascii="Times New Roman" w:hAnsi="Times New Roman"/>
          <w:i w:val="0"/>
          <w:iCs/>
          <w:sz w:val="24"/>
          <w:szCs w:val="24"/>
          <w:lang w:val="id-ID"/>
        </w:rPr>
        <w:t xml:space="preserve"> </w:t>
      </w:r>
      <w:r w:rsidR="0053053D" w:rsidRPr="0053053D">
        <w:rPr>
          <w:rFonts w:ascii="Times New Roman" w:hAnsi="Times New Roman"/>
          <w:iCs/>
          <w:sz w:val="24"/>
          <w:szCs w:val="24"/>
          <w:lang w:val="id-ID"/>
        </w:rPr>
        <w:t xml:space="preserve">event </w:t>
      </w:r>
      <w:r w:rsidRPr="00041906">
        <w:rPr>
          <w:rFonts w:ascii="Times New Roman" w:hAnsi="Times New Roman"/>
          <w:i w:val="0"/>
          <w:iCs/>
          <w:sz w:val="24"/>
          <w:szCs w:val="24"/>
          <w:lang w:val="id-ID"/>
        </w:rPr>
        <w:t xml:space="preserve">, secara konsisten mampu memperkuat </w:t>
      </w:r>
      <w:r w:rsidR="007A360B" w:rsidRPr="007A360B">
        <w:rPr>
          <w:rFonts w:ascii="Times New Roman" w:hAnsi="Times New Roman"/>
          <w:iCs/>
          <w:sz w:val="24"/>
          <w:szCs w:val="24"/>
          <w:lang w:val="id-ID"/>
        </w:rPr>
        <w:t>brand</w:t>
      </w:r>
      <w:r w:rsidRPr="00041906">
        <w:rPr>
          <w:rFonts w:ascii="Times New Roman" w:hAnsi="Times New Roman"/>
          <w:i w:val="0"/>
          <w:iCs/>
          <w:sz w:val="24"/>
          <w:szCs w:val="24"/>
          <w:lang w:val="id-ID"/>
        </w:rPr>
        <w:t xml:space="preserve"> </w:t>
      </w:r>
      <w:r w:rsidR="007A360B" w:rsidRPr="007A360B">
        <w:rPr>
          <w:rFonts w:ascii="Times New Roman" w:hAnsi="Times New Roman"/>
          <w:iCs/>
          <w:sz w:val="24"/>
          <w:szCs w:val="24"/>
          <w:lang w:val="id-ID"/>
        </w:rPr>
        <w:t>awareness</w:t>
      </w:r>
      <w:r w:rsidRPr="00041906">
        <w:rPr>
          <w:rFonts w:ascii="Times New Roman" w:hAnsi="Times New Roman"/>
          <w:i w:val="0"/>
          <w:iCs/>
          <w:sz w:val="24"/>
          <w:szCs w:val="24"/>
          <w:lang w:val="id-ID"/>
        </w:rPr>
        <w:t xml:space="preserve"> sekaligus menciptakan keterikatan emosional yang mendalam dengan konsumen.</w:t>
      </w:r>
    </w:p>
    <w:p w14:paraId="11ABC9A8" w14:textId="08A28876" w:rsidR="000814C1" w:rsidRPr="00041906" w:rsidRDefault="000814C1" w:rsidP="000814C1">
      <w:pPr>
        <w:jc w:val="both"/>
        <w:rPr>
          <w:b/>
          <w:bCs/>
          <w:sz w:val="24"/>
          <w:szCs w:val="24"/>
          <w:lang w:val="id-ID"/>
        </w:rPr>
      </w:pPr>
      <w:r w:rsidRPr="00041906">
        <w:rPr>
          <w:iCs/>
          <w:sz w:val="24"/>
          <w:szCs w:val="24"/>
          <w:lang w:val="id-ID"/>
        </w:rPr>
        <w:t xml:space="preserve">Namun demikian, penelitian ini juga menunjukkan pertentangan teoretis terhadap asumsi umum bahwa penempatan logo dan pembagian produk secara pasif tidak serta-merta berkorelasi positif terhadap pemahaman kualitas merek, karena ketiadaan elemen personal </w:t>
      </w:r>
      <w:r w:rsidR="0053053D" w:rsidRPr="0053053D">
        <w:rPr>
          <w:i/>
          <w:iCs/>
          <w:sz w:val="24"/>
          <w:szCs w:val="24"/>
          <w:lang w:val="id-ID"/>
        </w:rPr>
        <w:t>selling</w:t>
      </w:r>
      <w:r w:rsidRPr="00041906">
        <w:rPr>
          <w:iCs/>
          <w:sz w:val="24"/>
          <w:szCs w:val="24"/>
          <w:lang w:val="id-ID"/>
        </w:rPr>
        <w:t xml:space="preserve"> pada strategi pasif berisiko menimbulkan distorsi identitas produk apabila tidak dikompensasi melalui pedoman instruksi (</w:t>
      </w:r>
      <w:r w:rsidR="005847B7" w:rsidRPr="005847B7">
        <w:rPr>
          <w:i/>
          <w:iCs/>
          <w:sz w:val="24"/>
          <w:szCs w:val="24"/>
          <w:lang w:val="id-ID"/>
        </w:rPr>
        <w:t>briefing</w:t>
      </w:r>
      <w:r w:rsidRPr="00041906">
        <w:rPr>
          <w:iCs/>
          <w:sz w:val="24"/>
          <w:szCs w:val="24"/>
          <w:lang w:val="id-ID"/>
        </w:rPr>
        <w:t>) yang ketat kepada pihak penyelenggara.</w:t>
      </w:r>
    </w:p>
    <w:p w14:paraId="21577629" w14:textId="77777777" w:rsidR="00EF057D" w:rsidRPr="00041906" w:rsidRDefault="00EF057D" w:rsidP="00EF057D">
      <w:pPr>
        <w:ind w:firstLine="540"/>
        <w:jc w:val="both"/>
        <w:rPr>
          <w:sz w:val="24"/>
          <w:szCs w:val="24"/>
          <w:lang w:val="id-ID"/>
        </w:rPr>
      </w:pPr>
    </w:p>
    <w:p w14:paraId="539D71B1" w14:textId="43C5B63B" w:rsidR="004022F2" w:rsidRPr="00041906" w:rsidRDefault="004022F2" w:rsidP="00AE0A60">
      <w:pPr>
        <w:pStyle w:val="Heading1"/>
        <w:jc w:val="left"/>
        <w:rPr>
          <w:szCs w:val="24"/>
          <w:lang w:val="id-ID"/>
        </w:rPr>
      </w:pPr>
      <w:r w:rsidRPr="00041906">
        <w:rPr>
          <w:szCs w:val="24"/>
          <w:lang w:val="id-ID"/>
        </w:rPr>
        <w:t>SIMPULAN</w:t>
      </w:r>
    </w:p>
    <w:p w14:paraId="4166688B" w14:textId="6EAC6D90" w:rsidR="000814C1" w:rsidRPr="00041906" w:rsidRDefault="000814C1" w:rsidP="000814C1">
      <w:pPr>
        <w:ind w:firstLine="540"/>
        <w:jc w:val="both"/>
        <w:rPr>
          <w:sz w:val="24"/>
          <w:szCs w:val="24"/>
          <w:lang w:val="id-ID"/>
        </w:rPr>
      </w:pPr>
      <w:r w:rsidRPr="00041906">
        <w:rPr>
          <w:sz w:val="24"/>
          <w:szCs w:val="24"/>
          <w:lang w:val="id-ID"/>
        </w:rPr>
        <w:t xml:space="preserve">Penelitian ini menunjukkan bahwa penerapan model SOSTAC pada </w:t>
      </w:r>
      <w:r w:rsidR="007A360B" w:rsidRPr="007A360B">
        <w:rPr>
          <w:i/>
          <w:iCs/>
          <w:sz w:val="24"/>
          <w:szCs w:val="24"/>
          <w:lang w:val="id-ID"/>
        </w:rPr>
        <w:t>brand</w:t>
      </w:r>
      <w:r w:rsidRPr="00041906">
        <w:rPr>
          <w:i/>
          <w:iCs/>
          <w:sz w:val="24"/>
          <w:szCs w:val="24"/>
          <w:lang w:val="id-ID"/>
        </w:rPr>
        <w:t xml:space="preserve"> </w:t>
      </w:r>
      <w:r w:rsidR="007A360B" w:rsidRPr="007A360B">
        <w:rPr>
          <w:i/>
          <w:iCs/>
          <w:sz w:val="24"/>
          <w:szCs w:val="24"/>
          <w:lang w:val="id-ID"/>
        </w:rPr>
        <w:t>activation</w:t>
      </w:r>
      <w:r w:rsidRPr="00041906">
        <w:rPr>
          <w:sz w:val="24"/>
          <w:szCs w:val="24"/>
          <w:lang w:val="id-ID"/>
        </w:rPr>
        <w:t xml:space="preserve"> melalui aktivitas </w:t>
      </w:r>
      <w:r w:rsidR="0053053D" w:rsidRPr="0053053D">
        <w:rPr>
          <w:i/>
          <w:iCs/>
          <w:sz w:val="24"/>
          <w:szCs w:val="24"/>
          <w:lang w:val="id-ID"/>
        </w:rPr>
        <w:t xml:space="preserve">event </w:t>
      </w:r>
      <w:r w:rsidRPr="00041906">
        <w:rPr>
          <w:sz w:val="24"/>
          <w:szCs w:val="24"/>
          <w:lang w:val="id-ID"/>
        </w:rPr>
        <w:t xml:space="preserve"> membentuk dua ekosistem operasional yang berbeda secara signifikan, di mana keduanya menuntut tarik-ulur antara efisiensi anggaran, kebutuhan akan kontrol, dan upaya mengurangi risiko. Partisipasi aktif yang direpresentasikan oleh Wardah mengandalkan intervensi langsung melalui </w:t>
      </w:r>
      <w:r w:rsidRPr="00041906">
        <w:rPr>
          <w:i/>
          <w:iCs/>
          <w:sz w:val="24"/>
          <w:szCs w:val="24"/>
          <w:lang w:val="id-ID"/>
        </w:rPr>
        <w:t>experiential booth</w:t>
      </w:r>
      <w:r w:rsidRPr="00041906">
        <w:rPr>
          <w:sz w:val="24"/>
          <w:szCs w:val="24"/>
          <w:lang w:val="id-ID"/>
        </w:rPr>
        <w:t xml:space="preserve"> dan tim promotor, sehingga menjamin kontrol penuh terhadap capaian komersial dan akurasi pesan produk, namun berisiko memicu distraksi fokus acara serta berbenturan dengan regulasi </w:t>
      </w:r>
      <w:r w:rsidRPr="00041906">
        <w:rPr>
          <w:i/>
          <w:iCs/>
          <w:sz w:val="24"/>
          <w:szCs w:val="24"/>
          <w:lang w:val="id-ID"/>
        </w:rPr>
        <w:t>venue</w:t>
      </w:r>
      <w:r w:rsidRPr="00041906">
        <w:rPr>
          <w:sz w:val="24"/>
          <w:szCs w:val="24"/>
          <w:lang w:val="id-ID"/>
        </w:rPr>
        <w:t xml:space="preserve"> terkait pendirian atribut fisik. Sebaliknya, partisipasi pasif yang dijalankan </w:t>
      </w:r>
      <w:r w:rsidR="007A360B" w:rsidRPr="007A360B">
        <w:rPr>
          <w:i/>
          <w:iCs/>
          <w:sz w:val="24"/>
          <w:szCs w:val="24"/>
          <w:lang w:val="id-ID"/>
        </w:rPr>
        <w:t>Brand</w:t>
      </w:r>
      <w:r w:rsidRPr="00041906">
        <w:rPr>
          <w:sz w:val="24"/>
          <w:szCs w:val="24"/>
          <w:lang w:val="id-ID"/>
        </w:rPr>
        <w:t xml:space="preserve"> Minuman Nabati X bertumpu pada pelimpahan distribusi produk kepada </w:t>
      </w:r>
      <w:r w:rsidR="0053053D" w:rsidRPr="0053053D">
        <w:rPr>
          <w:i/>
          <w:iCs/>
          <w:sz w:val="24"/>
          <w:szCs w:val="24"/>
          <w:lang w:val="id-ID"/>
        </w:rPr>
        <w:t xml:space="preserve">event </w:t>
      </w:r>
      <w:r w:rsidRPr="00041906">
        <w:rPr>
          <w:i/>
          <w:iCs/>
          <w:sz w:val="24"/>
          <w:szCs w:val="24"/>
          <w:lang w:val="id-ID"/>
        </w:rPr>
        <w:t xml:space="preserve"> </w:t>
      </w:r>
      <w:r w:rsidR="0053053D" w:rsidRPr="0053053D">
        <w:rPr>
          <w:i/>
          <w:iCs/>
          <w:sz w:val="24"/>
          <w:szCs w:val="24"/>
          <w:lang w:val="id-ID"/>
        </w:rPr>
        <w:t>organizer</w:t>
      </w:r>
      <w:r w:rsidRPr="00041906">
        <w:rPr>
          <w:sz w:val="24"/>
          <w:szCs w:val="24"/>
          <w:lang w:val="id-ID"/>
        </w:rPr>
        <w:t xml:space="preserve">, yang menawarkan efisiensi anggaran operasional tinggi, namun diikuti oleh lemahnya kontrol sehingga rentan terhadap distorsi pesan. Penelitian ini juga mematahkan asumsi fleksibilitas lokasi dengan membuktikan bahwa partisipasi pasif sama-sama berisiko terbentur regulasi </w:t>
      </w:r>
      <w:r w:rsidRPr="00041906">
        <w:rPr>
          <w:i/>
          <w:iCs/>
          <w:sz w:val="24"/>
          <w:szCs w:val="24"/>
          <w:lang w:val="id-ID"/>
        </w:rPr>
        <w:t>venue</w:t>
      </w:r>
      <w:r w:rsidRPr="00041906">
        <w:rPr>
          <w:sz w:val="24"/>
          <w:szCs w:val="24"/>
          <w:lang w:val="id-ID"/>
        </w:rPr>
        <w:t xml:space="preserve">, khususnya terkait pelarangan distribusi produk makanan dan minuman dari luar acara. </w:t>
      </w:r>
    </w:p>
    <w:p w14:paraId="10C56FF8" w14:textId="3985F834" w:rsidR="000814C1" w:rsidRPr="00041906" w:rsidRDefault="005847B7" w:rsidP="000814C1">
      <w:pPr>
        <w:pStyle w:val="BodyText"/>
        <w:ind w:right="-4" w:firstLine="540"/>
        <w:rPr>
          <w:rFonts w:ascii="Times New Roman" w:hAnsi="Times New Roman"/>
          <w:i w:val="0"/>
          <w:iCs/>
          <w:sz w:val="24"/>
          <w:szCs w:val="24"/>
          <w:lang w:val="id-ID"/>
        </w:rPr>
      </w:pPr>
      <w:r>
        <w:rPr>
          <w:rFonts w:ascii="Times New Roman" w:hAnsi="Times New Roman"/>
          <w:i w:val="0"/>
          <w:iCs/>
          <w:sz w:val="24"/>
          <w:szCs w:val="24"/>
          <w:lang w:val="id-ID"/>
        </w:rPr>
        <w:t>P</w:t>
      </w:r>
      <w:r w:rsidR="000814C1" w:rsidRPr="00041906">
        <w:rPr>
          <w:rFonts w:ascii="Times New Roman" w:hAnsi="Times New Roman"/>
          <w:i w:val="0"/>
          <w:iCs/>
          <w:sz w:val="24"/>
          <w:szCs w:val="24"/>
          <w:lang w:val="id-ID"/>
        </w:rPr>
        <w:t xml:space="preserve">erspektif IMC, kedua strategi melahirkan pola pertumbuhan minat beli yang kontras: partisipasi aktif memicu instant </w:t>
      </w:r>
      <w:r w:rsidR="00445A69" w:rsidRPr="00445A69">
        <w:rPr>
          <w:rFonts w:ascii="Times New Roman" w:hAnsi="Times New Roman"/>
          <w:iCs/>
          <w:sz w:val="24"/>
          <w:szCs w:val="24"/>
          <w:lang w:val="id-ID"/>
        </w:rPr>
        <w:t>purchase</w:t>
      </w:r>
      <w:r w:rsidR="000814C1" w:rsidRPr="00041906">
        <w:rPr>
          <w:rFonts w:ascii="Times New Roman" w:hAnsi="Times New Roman"/>
          <w:i w:val="0"/>
          <w:iCs/>
          <w:sz w:val="24"/>
          <w:szCs w:val="24"/>
          <w:lang w:val="id-ID"/>
        </w:rPr>
        <w:t xml:space="preserve"> </w:t>
      </w:r>
      <w:r w:rsidR="00445A69" w:rsidRPr="00445A69">
        <w:rPr>
          <w:rFonts w:ascii="Times New Roman" w:hAnsi="Times New Roman"/>
          <w:iCs/>
          <w:sz w:val="24"/>
          <w:szCs w:val="24"/>
          <w:lang w:val="id-ID"/>
        </w:rPr>
        <w:t>intention</w:t>
      </w:r>
      <w:r w:rsidR="000814C1" w:rsidRPr="00041906">
        <w:rPr>
          <w:rFonts w:ascii="Times New Roman" w:hAnsi="Times New Roman"/>
          <w:i w:val="0"/>
          <w:iCs/>
          <w:sz w:val="24"/>
          <w:szCs w:val="24"/>
          <w:lang w:val="id-ID"/>
        </w:rPr>
        <w:t xml:space="preserve"> melalui sinergi personal </w:t>
      </w:r>
      <w:r w:rsidR="0053053D" w:rsidRPr="0053053D">
        <w:rPr>
          <w:rFonts w:ascii="Times New Roman" w:hAnsi="Times New Roman"/>
          <w:iCs/>
          <w:sz w:val="24"/>
          <w:szCs w:val="24"/>
          <w:lang w:val="id-ID"/>
        </w:rPr>
        <w:t>selling</w:t>
      </w:r>
      <w:r w:rsidR="000814C1" w:rsidRPr="00041906">
        <w:rPr>
          <w:rFonts w:ascii="Times New Roman" w:hAnsi="Times New Roman"/>
          <w:i w:val="0"/>
          <w:iCs/>
          <w:sz w:val="24"/>
          <w:szCs w:val="24"/>
          <w:lang w:val="id-ID"/>
        </w:rPr>
        <w:t xml:space="preserve"> dan sales promotion berupa </w:t>
      </w:r>
      <w:r w:rsidR="0053053D" w:rsidRPr="0053053D">
        <w:rPr>
          <w:rFonts w:ascii="Times New Roman" w:hAnsi="Times New Roman"/>
          <w:iCs/>
          <w:sz w:val="24"/>
          <w:szCs w:val="24"/>
          <w:lang w:val="id-ID"/>
        </w:rPr>
        <w:t>bundling</w:t>
      </w:r>
      <w:r w:rsidR="000814C1" w:rsidRPr="00041906">
        <w:rPr>
          <w:rFonts w:ascii="Times New Roman" w:hAnsi="Times New Roman"/>
          <w:i w:val="0"/>
          <w:iCs/>
          <w:sz w:val="24"/>
          <w:szCs w:val="24"/>
          <w:lang w:val="id-ID"/>
        </w:rPr>
        <w:t xml:space="preserve"> wajib beli, sedangkan partisipasi pasif menumbuhkan minat beli secara bertahap (</w:t>
      </w:r>
      <w:r w:rsidR="00445A69" w:rsidRPr="00445A69">
        <w:rPr>
          <w:rFonts w:ascii="Times New Roman" w:hAnsi="Times New Roman"/>
          <w:iCs/>
          <w:sz w:val="24"/>
          <w:szCs w:val="24"/>
          <w:lang w:val="id-ID"/>
        </w:rPr>
        <w:t>delayed purchase</w:t>
      </w:r>
      <w:r w:rsidR="000814C1" w:rsidRPr="00041906">
        <w:rPr>
          <w:rFonts w:ascii="Times New Roman" w:hAnsi="Times New Roman"/>
          <w:i w:val="0"/>
          <w:iCs/>
          <w:sz w:val="24"/>
          <w:szCs w:val="24"/>
          <w:lang w:val="id-ID"/>
        </w:rPr>
        <w:t xml:space="preserve"> </w:t>
      </w:r>
      <w:r w:rsidR="00445A69" w:rsidRPr="00445A69">
        <w:rPr>
          <w:rFonts w:ascii="Times New Roman" w:hAnsi="Times New Roman"/>
          <w:iCs/>
          <w:sz w:val="24"/>
          <w:szCs w:val="24"/>
          <w:lang w:val="id-ID"/>
        </w:rPr>
        <w:t>intention</w:t>
      </w:r>
      <w:r w:rsidR="000814C1" w:rsidRPr="00041906">
        <w:rPr>
          <w:rFonts w:ascii="Times New Roman" w:hAnsi="Times New Roman"/>
          <w:i w:val="0"/>
          <w:iCs/>
          <w:sz w:val="24"/>
          <w:szCs w:val="24"/>
          <w:lang w:val="id-ID"/>
        </w:rPr>
        <w:t xml:space="preserve">) melalui kepuasan uji coba produk yang dikombinasikan dengan voucher belanja e-commerce dan amplifikasi digital organik. </w:t>
      </w:r>
    </w:p>
    <w:p w14:paraId="01653DE9" w14:textId="341C3602" w:rsidR="000814C1" w:rsidRPr="00041906" w:rsidRDefault="000814C1" w:rsidP="000814C1">
      <w:pPr>
        <w:pStyle w:val="BodyText"/>
        <w:ind w:right="-4" w:firstLine="540"/>
        <w:rPr>
          <w:rFonts w:ascii="Times New Roman" w:hAnsi="Times New Roman"/>
          <w:i w:val="0"/>
          <w:iCs/>
          <w:sz w:val="24"/>
          <w:szCs w:val="24"/>
          <w:lang w:val="id-ID"/>
        </w:rPr>
      </w:pPr>
      <w:r w:rsidRPr="00041906">
        <w:rPr>
          <w:rFonts w:ascii="Times New Roman" w:hAnsi="Times New Roman"/>
          <w:i w:val="0"/>
          <w:iCs/>
          <w:sz w:val="24"/>
          <w:szCs w:val="24"/>
          <w:lang w:val="id-ID"/>
        </w:rPr>
        <w:t>Berdasarkan temuan tersebut, penelitian ini merekomendasikan agar merek dengan partisipasi aktif merancang durasi intervensi yang ringkas dan interaktif serta menegosiasikan perizinan atribut promosi secara matang dengan pengelola venue. Merek dengan partisipasi pasif perlu menyusun pedoman (</w:t>
      </w:r>
      <w:r w:rsidR="005847B7" w:rsidRPr="005847B7">
        <w:rPr>
          <w:rFonts w:ascii="Times New Roman" w:hAnsi="Times New Roman"/>
          <w:iCs/>
          <w:sz w:val="24"/>
          <w:szCs w:val="24"/>
          <w:lang w:val="id-ID"/>
        </w:rPr>
        <w:t>briefing</w:t>
      </w:r>
      <w:r w:rsidRPr="00041906">
        <w:rPr>
          <w:rFonts w:ascii="Times New Roman" w:hAnsi="Times New Roman"/>
          <w:i w:val="0"/>
          <w:iCs/>
          <w:sz w:val="24"/>
          <w:szCs w:val="24"/>
          <w:lang w:val="id-ID"/>
        </w:rPr>
        <w:t xml:space="preserve">) tertulis yang ketat kepada </w:t>
      </w:r>
      <w:r w:rsidR="0053053D" w:rsidRPr="0053053D">
        <w:rPr>
          <w:rFonts w:ascii="Times New Roman" w:hAnsi="Times New Roman"/>
          <w:iCs/>
          <w:sz w:val="24"/>
          <w:szCs w:val="24"/>
          <w:lang w:val="id-ID"/>
        </w:rPr>
        <w:t xml:space="preserve">event </w:t>
      </w:r>
      <w:r w:rsidRPr="00041906">
        <w:rPr>
          <w:rFonts w:ascii="Times New Roman" w:hAnsi="Times New Roman"/>
          <w:i w:val="0"/>
          <w:iCs/>
          <w:sz w:val="24"/>
          <w:szCs w:val="24"/>
          <w:lang w:val="id-ID"/>
        </w:rPr>
        <w:t xml:space="preserve"> </w:t>
      </w:r>
      <w:r w:rsidR="0053053D" w:rsidRPr="0053053D">
        <w:rPr>
          <w:rFonts w:ascii="Times New Roman" w:hAnsi="Times New Roman"/>
          <w:iCs/>
          <w:sz w:val="24"/>
          <w:szCs w:val="24"/>
          <w:lang w:val="id-ID"/>
        </w:rPr>
        <w:t>organizer</w:t>
      </w:r>
      <w:r w:rsidRPr="00041906">
        <w:rPr>
          <w:rFonts w:ascii="Times New Roman" w:hAnsi="Times New Roman"/>
          <w:i w:val="0"/>
          <w:iCs/>
          <w:sz w:val="24"/>
          <w:szCs w:val="24"/>
          <w:lang w:val="id-ID"/>
        </w:rPr>
        <w:t xml:space="preserve"> guna mencegah distorsi pesan serta memastikan izin distribusi produk dari otoritas venue. Bagi penyelenggara acara, disarankan melakukan kurasi sponsor yang lebih ketat berdasarkan relevansi demografi audiens. </w:t>
      </w:r>
    </w:p>
    <w:p w14:paraId="3627A305" w14:textId="1B440C91" w:rsidR="00757EAC" w:rsidRPr="00041906" w:rsidRDefault="000814C1" w:rsidP="000814C1">
      <w:pPr>
        <w:ind w:firstLine="540"/>
        <w:rPr>
          <w:iCs/>
          <w:sz w:val="24"/>
          <w:szCs w:val="24"/>
          <w:lang w:val="id-ID"/>
        </w:rPr>
      </w:pPr>
      <w:r w:rsidRPr="00041906">
        <w:rPr>
          <w:iCs/>
          <w:sz w:val="24"/>
          <w:szCs w:val="24"/>
          <w:lang w:val="id-ID"/>
        </w:rPr>
        <w:t xml:space="preserve">Terakhir, bagi penelitian selanjutnya, disarankan untuk membandingkan dua merek dari kategori produk yang sama guna mengeliminasi bias karakteristik produk, di mana pemilihan dua kategori berbeda pada penelitian ini dilandasi oleh keterbatasan waktu dan kendala memperoleh dua merek dari satu kategori produk yang sama yang secara bersamaan menyelenggarakan </w:t>
      </w:r>
      <w:r w:rsidR="007A360B" w:rsidRPr="007A360B">
        <w:rPr>
          <w:i/>
          <w:iCs/>
          <w:sz w:val="24"/>
          <w:szCs w:val="24"/>
          <w:lang w:val="id-ID"/>
        </w:rPr>
        <w:t>brand</w:t>
      </w:r>
      <w:r w:rsidRPr="00041906">
        <w:rPr>
          <w:iCs/>
          <w:sz w:val="24"/>
          <w:szCs w:val="24"/>
          <w:lang w:val="id-ID"/>
        </w:rPr>
        <w:t xml:space="preserve"> </w:t>
      </w:r>
      <w:r w:rsidR="007A360B" w:rsidRPr="007A360B">
        <w:rPr>
          <w:i/>
          <w:iCs/>
          <w:sz w:val="24"/>
          <w:szCs w:val="24"/>
          <w:lang w:val="id-ID"/>
        </w:rPr>
        <w:t>activation</w:t>
      </w:r>
      <w:r w:rsidRPr="00041906">
        <w:rPr>
          <w:iCs/>
          <w:sz w:val="24"/>
          <w:szCs w:val="24"/>
          <w:lang w:val="id-ID"/>
        </w:rPr>
        <w:t xml:space="preserve"> secara aktif dan pasif di lapangan.</w:t>
      </w:r>
    </w:p>
    <w:p w14:paraId="39CBE3EB" w14:textId="77777777" w:rsidR="00800A52" w:rsidRPr="00041906" w:rsidRDefault="00800A52" w:rsidP="000814C1">
      <w:pPr>
        <w:ind w:firstLine="540"/>
        <w:rPr>
          <w:sz w:val="24"/>
          <w:szCs w:val="24"/>
          <w:lang w:val="id-ID"/>
        </w:rPr>
      </w:pPr>
    </w:p>
    <w:p w14:paraId="29A5C904" w14:textId="77777777" w:rsidR="00107FA5" w:rsidRPr="00041906" w:rsidRDefault="00107FA5" w:rsidP="00AE0A60">
      <w:pPr>
        <w:pStyle w:val="Heading1"/>
        <w:jc w:val="both"/>
        <w:rPr>
          <w:szCs w:val="24"/>
          <w:lang w:val="id-ID"/>
        </w:rPr>
      </w:pPr>
      <w:r w:rsidRPr="00041906">
        <w:rPr>
          <w:szCs w:val="24"/>
          <w:lang w:val="id-ID"/>
        </w:rPr>
        <w:t>DAFTAR PUSTAKA</w:t>
      </w:r>
    </w:p>
    <w:p w14:paraId="611FAFA8" w14:textId="25E433F5" w:rsidR="00FA3DC0" w:rsidRPr="00FA3DC0" w:rsidRDefault="00F778B6" w:rsidP="00DA728E">
      <w:pPr>
        <w:widowControl w:val="0"/>
        <w:autoSpaceDE w:val="0"/>
        <w:autoSpaceDN w:val="0"/>
        <w:adjustRightInd w:val="0"/>
        <w:ind w:left="480" w:hanging="480"/>
        <w:jc w:val="both"/>
        <w:rPr>
          <w:noProof/>
          <w:szCs w:val="24"/>
        </w:rPr>
      </w:pPr>
      <w:r>
        <w:rPr>
          <w:lang w:val="id-ID"/>
        </w:rPr>
        <w:fldChar w:fldCharType="begin" w:fldLock="1"/>
      </w:r>
      <w:r>
        <w:rPr>
          <w:lang w:val="id-ID"/>
        </w:rPr>
        <w:instrText xml:space="preserve">ADDIN Mendeley Bibliography CSL_BIBLIOGRAPHY </w:instrText>
      </w:r>
      <w:r>
        <w:rPr>
          <w:lang w:val="id-ID"/>
        </w:rPr>
        <w:fldChar w:fldCharType="separate"/>
      </w:r>
      <w:r w:rsidR="00FA3DC0" w:rsidRPr="00FA3DC0">
        <w:rPr>
          <w:noProof/>
          <w:szCs w:val="24"/>
        </w:rPr>
        <w:t xml:space="preserve">Academy, E. (2024). </w:t>
      </w:r>
      <w:r w:rsidR="00FA3DC0" w:rsidRPr="00FA3DC0">
        <w:rPr>
          <w:i/>
          <w:iCs/>
          <w:noProof/>
          <w:szCs w:val="24"/>
        </w:rPr>
        <w:t>Event Marketing Statistics &amp; Worldwide Trends In 2024</w:t>
      </w:r>
      <w:r w:rsidR="00FA3DC0" w:rsidRPr="00FA3DC0">
        <w:rPr>
          <w:noProof/>
          <w:szCs w:val="24"/>
        </w:rPr>
        <w:t>. https://www.eventacademy.com</w:t>
      </w:r>
    </w:p>
    <w:p w14:paraId="17A2AA48"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Aditya, M. H., Muanas, A., &amp; Khaldun, M. I. (2024). The Implementing SOSTAC Model for Marketing Communication Strategy: A Case Study of Assalam Hypermarket. </w:t>
      </w:r>
      <w:r w:rsidRPr="00FA3DC0">
        <w:rPr>
          <w:i/>
          <w:iCs/>
          <w:noProof/>
          <w:szCs w:val="24"/>
        </w:rPr>
        <w:t>Relevance: Journal of Management and Business</w:t>
      </w:r>
      <w:r w:rsidRPr="00FA3DC0">
        <w:rPr>
          <w:noProof/>
          <w:szCs w:val="24"/>
        </w:rPr>
        <w:t xml:space="preserve">, </w:t>
      </w:r>
      <w:r w:rsidRPr="00FA3DC0">
        <w:rPr>
          <w:i/>
          <w:iCs/>
          <w:noProof/>
          <w:szCs w:val="24"/>
        </w:rPr>
        <w:t>7</w:t>
      </w:r>
      <w:r w:rsidRPr="00FA3DC0">
        <w:rPr>
          <w:noProof/>
          <w:szCs w:val="24"/>
        </w:rPr>
        <w:t>(2), 128–140.</w:t>
      </w:r>
    </w:p>
    <w:p w14:paraId="566B555C"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lastRenderedPageBreak/>
        <w:t xml:space="preserve">Adriansyah, R. P., &amp; Nugroho, A. (2025). Peningkatan Kesadaran Merek Melalui Strategi Pelaksanaan Event, Social Media Marketing Campaign. In </w:t>
      </w:r>
      <w:r w:rsidRPr="00FA3DC0">
        <w:rPr>
          <w:i/>
          <w:iCs/>
          <w:noProof/>
          <w:szCs w:val="24"/>
        </w:rPr>
        <w:t>dan Social Media Ads di Kopi Maju 57 SEBAGAI ACCOUNT EXECTUIVE DAN PIC EVENT</w:t>
      </w:r>
      <w:r w:rsidRPr="00FA3DC0">
        <w:rPr>
          <w:noProof/>
          <w:szCs w:val="24"/>
        </w:rPr>
        <w:t>.</w:t>
      </w:r>
    </w:p>
    <w:p w14:paraId="6EB69604"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Aurora, H., &amp; Aulia, S. (2023). Strategi Brand Activation pada Brand Minuman Kekinian. </w:t>
      </w:r>
      <w:r w:rsidRPr="00FA3DC0">
        <w:rPr>
          <w:i/>
          <w:iCs/>
          <w:noProof/>
          <w:szCs w:val="24"/>
        </w:rPr>
        <w:t>Kiwari</w:t>
      </w:r>
      <w:r w:rsidRPr="00FA3DC0">
        <w:rPr>
          <w:noProof/>
          <w:szCs w:val="24"/>
        </w:rPr>
        <w:t xml:space="preserve">, </w:t>
      </w:r>
      <w:r w:rsidRPr="00FA3DC0">
        <w:rPr>
          <w:i/>
          <w:iCs/>
          <w:noProof/>
          <w:szCs w:val="24"/>
        </w:rPr>
        <w:t>2</w:t>
      </w:r>
      <w:r w:rsidRPr="00FA3DC0">
        <w:rPr>
          <w:noProof/>
          <w:szCs w:val="24"/>
        </w:rPr>
        <w:t>(3), 514–522.</w:t>
      </w:r>
    </w:p>
    <w:p w14:paraId="6DA6115C"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Belch, G. E., &amp; Belch, M. A. (2018). Advertising and Promotion. In </w:t>
      </w:r>
      <w:r w:rsidRPr="00FA3DC0">
        <w:rPr>
          <w:i/>
          <w:iCs/>
          <w:noProof/>
          <w:szCs w:val="24"/>
        </w:rPr>
        <w:t>An Integrated Marketing Communications Perspective</w:t>
      </w:r>
      <w:r w:rsidRPr="00FA3DC0">
        <w:rPr>
          <w:noProof/>
          <w:szCs w:val="24"/>
        </w:rPr>
        <w:t>. McGraw-Hill.</w:t>
      </w:r>
    </w:p>
    <w:p w14:paraId="16F4E4A5"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Creswell, J. W., &amp; Poth, C. N. (2018). </w:t>
      </w:r>
      <w:r w:rsidRPr="00FA3DC0">
        <w:rPr>
          <w:i/>
          <w:iCs/>
          <w:noProof/>
          <w:szCs w:val="24"/>
        </w:rPr>
        <w:t>Qualitative Inquiry and Research Design: Choosing Among Five Approaches</w:t>
      </w:r>
      <w:r w:rsidRPr="00FA3DC0">
        <w:rPr>
          <w:noProof/>
          <w:szCs w:val="24"/>
        </w:rPr>
        <w:t xml:space="preserve"> (4th ed). SAGE Publications.</w:t>
      </w:r>
    </w:p>
    <w:p w14:paraId="4BF448E9"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Crowther, P. (2014). </w:t>
      </w:r>
      <w:r w:rsidRPr="00FA3DC0">
        <w:rPr>
          <w:i/>
          <w:iCs/>
          <w:noProof/>
          <w:szCs w:val="24"/>
        </w:rPr>
        <w:t>Strategic Event Creation</w:t>
      </w:r>
      <w:r w:rsidRPr="00FA3DC0">
        <w:rPr>
          <w:noProof/>
          <w:szCs w:val="24"/>
        </w:rPr>
        <w:t>.</w:t>
      </w:r>
    </w:p>
    <w:p w14:paraId="759DEA9B"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Don, Y., Doho, B., Pradina, D., &amp; Komunikasi, I. (2022). Pay -as-you- wish. </w:t>
      </w:r>
      <w:r w:rsidRPr="00FA3DC0">
        <w:rPr>
          <w:i/>
          <w:iCs/>
          <w:noProof/>
          <w:szCs w:val="24"/>
        </w:rPr>
        <w:t>Program As Marketing Communication Strategy Using SOSTAC On Indonesian MSME Business</w:t>
      </w:r>
      <w:r w:rsidRPr="00FA3DC0">
        <w:rPr>
          <w:noProof/>
          <w:szCs w:val="24"/>
        </w:rPr>
        <w:t xml:space="preserve">, </w:t>
      </w:r>
      <w:r w:rsidRPr="00FA3DC0">
        <w:rPr>
          <w:i/>
          <w:iCs/>
          <w:noProof/>
          <w:szCs w:val="24"/>
        </w:rPr>
        <w:t>2</w:t>
      </w:r>
      <w:r w:rsidRPr="00FA3DC0">
        <w:rPr>
          <w:noProof/>
          <w:szCs w:val="24"/>
        </w:rPr>
        <w:t>(1), 40–56.</w:t>
      </w:r>
    </w:p>
    <w:p w14:paraId="463E45F4"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Khayrani, K. (2022). </w:t>
      </w:r>
      <w:r w:rsidRPr="00FA3DC0">
        <w:rPr>
          <w:i/>
          <w:iCs/>
          <w:noProof/>
          <w:szCs w:val="24"/>
        </w:rPr>
        <w:t>Analisis Strategi Digital Marketing Dengan Metode SOSTAC Pada Sepatu Pollenzo</w:t>
      </w:r>
      <w:r w:rsidRPr="00FA3DC0">
        <w:rPr>
          <w:noProof/>
          <w:szCs w:val="24"/>
        </w:rPr>
        <w:t>.</w:t>
      </w:r>
    </w:p>
    <w:p w14:paraId="5E0E6F0A"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Kotler &amp; Keller. (2016). </w:t>
      </w:r>
      <w:r w:rsidRPr="00FA3DC0">
        <w:rPr>
          <w:i/>
          <w:iCs/>
          <w:noProof/>
          <w:szCs w:val="24"/>
        </w:rPr>
        <w:t>A framework for marketing management</w:t>
      </w:r>
      <w:r w:rsidRPr="00FA3DC0">
        <w:rPr>
          <w:noProof/>
          <w:szCs w:val="24"/>
        </w:rPr>
        <w:t>.</w:t>
      </w:r>
    </w:p>
    <w:p w14:paraId="6AC6C4D2"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Kotler, P., &amp; Armstrong, G. (2018). </w:t>
      </w:r>
      <w:r w:rsidRPr="00FA3DC0">
        <w:rPr>
          <w:i/>
          <w:iCs/>
          <w:noProof/>
          <w:szCs w:val="24"/>
        </w:rPr>
        <w:t>Principles of marketing</w:t>
      </w:r>
      <w:r w:rsidRPr="00FA3DC0">
        <w:rPr>
          <w:noProof/>
          <w:szCs w:val="24"/>
        </w:rPr>
        <w:t>.</w:t>
      </w:r>
    </w:p>
    <w:p w14:paraId="6679A599"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Larasati, A., Cahyani, N., Roring, F. P., Heriyanti, H., &amp; Rachmadany, L. (2025). Peran Komunikasi Terpadu dalam Membangun Loyalitas Konsumen. </w:t>
      </w:r>
      <w:r w:rsidRPr="00FA3DC0">
        <w:rPr>
          <w:i/>
          <w:iCs/>
          <w:noProof/>
          <w:szCs w:val="24"/>
        </w:rPr>
        <w:t>Jurnal Impresi Indonesia</w:t>
      </w:r>
      <w:r w:rsidRPr="00FA3DC0">
        <w:rPr>
          <w:noProof/>
          <w:szCs w:val="24"/>
        </w:rPr>
        <w:t xml:space="preserve">, </w:t>
      </w:r>
      <w:r w:rsidRPr="00FA3DC0">
        <w:rPr>
          <w:i/>
          <w:iCs/>
          <w:noProof/>
          <w:szCs w:val="24"/>
        </w:rPr>
        <w:t>4</w:t>
      </w:r>
      <w:r w:rsidRPr="00FA3DC0">
        <w:rPr>
          <w:noProof/>
          <w:szCs w:val="24"/>
        </w:rPr>
        <w:t>(9), 3437–3442.</w:t>
      </w:r>
    </w:p>
    <w:p w14:paraId="63D2BB6B"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Miles, M. B., Huberman, A. M., &amp; Saldaña, J. (2014). Analisis Data Kualitatif: Buku Sumber Tentang Metode-Metode Baru. </w:t>
      </w:r>
      <w:r w:rsidRPr="00FA3DC0">
        <w:rPr>
          <w:i/>
          <w:iCs/>
          <w:noProof/>
          <w:szCs w:val="24"/>
        </w:rPr>
        <w:t>Tjetjep Rohindi Rohidi</w:t>
      </w:r>
      <w:r w:rsidRPr="00FA3DC0">
        <w:rPr>
          <w:noProof/>
          <w:szCs w:val="24"/>
        </w:rPr>
        <w:t>.</w:t>
      </w:r>
    </w:p>
    <w:p w14:paraId="266CD3BC"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Naeem, M., Ozuem, W., Howell, K., &amp; Ranfagni, S. (2024). A Step-by-Step Process of Thematic Analysis to Develop a Conceptual Model in. </w:t>
      </w:r>
      <w:r w:rsidRPr="00FA3DC0">
        <w:rPr>
          <w:i/>
          <w:iCs/>
          <w:noProof/>
          <w:szCs w:val="24"/>
        </w:rPr>
        <w:t>Qualitative Research</w:t>
      </w:r>
      <w:r w:rsidRPr="00FA3DC0">
        <w:rPr>
          <w:noProof/>
          <w:szCs w:val="24"/>
        </w:rPr>
        <w:t xml:space="preserve">, </w:t>
      </w:r>
      <w:r w:rsidRPr="00FA3DC0">
        <w:rPr>
          <w:i/>
          <w:iCs/>
          <w:noProof/>
          <w:szCs w:val="24"/>
        </w:rPr>
        <w:t>22</w:t>
      </w:r>
      <w:r w:rsidRPr="00FA3DC0">
        <w:rPr>
          <w:noProof/>
          <w:szCs w:val="24"/>
        </w:rPr>
        <w:t>(October), 1–18.</w:t>
      </w:r>
    </w:p>
    <w:p w14:paraId="3803A14C"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Nazulfa, I., &amp; Santoso, R. (2023). SOSTAC sebagai Strategi Pemasaran Digital pada Start-Up Picnicker untuk Meningkatkan Merchant. </w:t>
      </w:r>
      <w:r w:rsidRPr="00FA3DC0">
        <w:rPr>
          <w:i/>
          <w:iCs/>
          <w:noProof/>
          <w:szCs w:val="24"/>
        </w:rPr>
        <w:t>JMK (Jurnal Manajemen dan Kewirausahaan</w:t>
      </w:r>
      <w:r w:rsidRPr="00FA3DC0">
        <w:rPr>
          <w:noProof/>
          <w:szCs w:val="24"/>
        </w:rPr>
        <w:t xml:space="preserve">, </w:t>
      </w:r>
      <w:r w:rsidRPr="00FA3DC0">
        <w:rPr>
          <w:i/>
          <w:iCs/>
          <w:noProof/>
          <w:szCs w:val="24"/>
        </w:rPr>
        <w:t>8</w:t>
      </w:r>
      <w:r w:rsidRPr="00FA3DC0">
        <w:rPr>
          <w:noProof/>
          <w:szCs w:val="24"/>
        </w:rPr>
        <w:t>(1), 1–17.</w:t>
      </w:r>
    </w:p>
    <w:p w14:paraId="7E4FBDD1"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Nielsen. (2023). Nielsen Study Reveals Majority of Consumers Actively Avoid Ads Across Podcasts, Streaming, and Live TV Platforms. </w:t>
      </w:r>
      <w:r w:rsidRPr="00FA3DC0">
        <w:rPr>
          <w:i/>
          <w:iCs/>
          <w:noProof/>
          <w:szCs w:val="24"/>
        </w:rPr>
        <w:t>Nielsen News Center</w:t>
      </w:r>
      <w:r w:rsidRPr="00FA3DC0">
        <w:rPr>
          <w:noProof/>
          <w:szCs w:val="24"/>
        </w:rPr>
        <w:t>. https://www.nielsen.com</w:t>
      </w:r>
    </w:p>
    <w:p w14:paraId="5431F9A1"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Pramesti, A. D., &amp; Lailiyah, N. (2025). Strategi Komunikasi Brand Activation Wellness Tourism Desa Wisata Lerep sebagai Creative dan Production Manager. </w:t>
      </w:r>
      <w:r w:rsidRPr="00FA3DC0">
        <w:rPr>
          <w:i/>
          <w:iCs/>
          <w:noProof/>
          <w:szCs w:val="24"/>
        </w:rPr>
        <w:t>Interaksi Online</w:t>
      </w:r>
      <w:r w:rsidRPr="00FA3DC0">
        <w:rPr>
          <w:noProof/>
          <w:szCs w:val="24"/>
        </w:rPr>
        <w:t xml:space="preserve">, </w:t>
      </w:r>
      <w:r w:rsidRPr="00FA3DC0">
        <w:rPr>
          <w:i/>
          <w:iCs/>
          <w:noProof/>
          <w:szCs w:val="24"/>
        </w:rPr>
        <w:t>13</w:t>
      </w:r>
      <w:r w:rsidRPr="00FA3DC0">
        <w:rPr>
          <w:noProof/>
          <w:szCs w:val="24"/>
        </w:rPr>
        <w:t>(2), 1137–1154.</w:t>
      </w:r>
    </w:p>
    <w:p w14:paraId="1C427553"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Schiffman, L. G., &amp; Kanuk, L. L. (2010). </w:t>
      </w:r>
      <w:r w:rsidRPr="00FA3DC0">
        <w:rPr>
          <w:i/>
          <w:iCs/>
          <w:noProof/>
          <w:szCs w:val="24"/>
        </w:rPr>
        <w:t>Consumer behavior</w:t>
      </w:r>
      <w:r w:rsidRPr="00FA3DC0">
        <w:rPr>
          <w:noProof/>
          <w:szCs w:val="24"/>
        </w:rPr>
        <w:t xml:space="preserve"> (10th ed). Pearson Education.</w:t>
      </w:r>
    </w:p>
    <w:p w14:paraId="3C9BB0D8"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Shimp, T. A., &amp; Andrews, J. C. (2013). </w:t>
      </w:r>
      <w:r w:rsidRPr="00FA3DC0">
        <w:rPr>
          <w:i/>
          <w:iCs/>
          <w:noProof/>
          <w:szCs w:val="24"/>
        </w:rPr>
        <w:t>Advertising, Promotion, and IMC</w:t>
      </w:r>
      <w:r w:rsidRPr="00FA3DC0">
        <w:rPr>
          <w:noProof/>
          <w:szCs w:val="24"/>
        </w:rPr>
        <w:t>.</w:t>
      </w:r>
    </w:p>
    <w:p w14:paraId="3BDC1115" w14:textId="77777777" w:rsidR="00FA3DC0" w:rsidRPr="00FA3DC0" w:rsidRDefault="00FA3DC0" w:rsidP="00DA728E">
      <w:pPr>
        <w:widowControl w:val="0"/>
        <w:autoSpaceDE w:val="0"/>
        <w:autoSpaceDN w:val="0"/>
        <w:adjustRightInd w:val="0"/>
        <w:ind w:left="480" w:hanging="480"/>
        <w:jc w:val="both"/>
        <w:rPr>
          <w:noProof/>
          <w:szCs w:val="24"/>
        </w:rPr>
      </w:pPr>
      <w:r w:rsidRPr="00FA3DC0">
        <w:rPr>
          <w:noProof/>
          <w:szCs w:val="24"/>
        </w:rPr>
        <w:t xml:space="preserve">Smith, P. R., &amp; C, D. (2008). </w:t>
      </w:r>
      <w:r w:rsidRPr="00FA3DC0">
        <w:rPr>
          <w:i/>
          <w:iCs/>
          <w:noProof/>
          <w:szCs w:val="24"/>
        </w:rPr>
        <w:t>eMarketing eXcellence: Planning and Optimizing Your Digital Marketing</w:t>
      </w:r>
      <w:r w:rsidRPr="00FA3DC0">
        <w:rPr>
          <w:noProof/>
          <w:szCs w:val="24"/>
        </w:rPr>
        <w:t xml:space="preserve"> (third edit).</w:t>
      </w:r>
    </w:p>
    <w:p w14:paraId="04881877" w14:textId="77777777" w:rsidR="00FA3DC0" w:rsidRPr="00FA3DC0" w:rsidRDefault="00FA3DC0" w:rsidP="00DA728E">
      <w:pPr>
        <w:widowControl w:val="0"/>
        <w:autoSpaceDE w:val="0"/>
        <w:autoSpaceDN w:val="0"/>
        <w:adjustRightInd w:val="0"/>
        <w:ind w:left="480" w:hanging="480"/>
        <w:jc w:val="both"/>
        <w:rPr>
          <w:noProof/>
        </w:rPr>
      </w:pPr>
      <w:r w:rsidRPr="00FA3DC0">
        <w:rPr>
          <w:noProof/>
          <w:szCs w:val="24"/>
        </w:rPr>
        <w:t xml:space="preserve">Sugiyono. (2019). </w:t>
      </w:r>
      <w:r w:rsidRPr="00FA3DC0">
        <w:rPr>
          <w:i/>
          <w:iCs/>
          <w:noProof/>
          <w:szCs w:val="24"/>
        </w:rPr>
        <w:t>METODE PENELITIAN KUANTITATIF</w:t>
      </w:r>
      <w:r w:rsidRPr="00FA3DC0">
        <w:rPr>
          <w:noProof/>
          <w:szCs w:val="24"/>
        </w:rPr>
        <w:t>. DAN R&amp;D.</w:t>
      </w:r>
    </w:p>
    <w:p w14:paraId="69A1AC4D" w14:textId="375ECB97" w:rsidR="00A22BFD" w:rsidRPr="00041906" w:rsidRDefault="00F778B6" w:rsidP="00DA728E">
      <w:pPr>
        <w:ind w:left="540" w:hanging="540"/>
        <w:jc w:val="both"/>
        <w:rPr>
          <w:lang w:val="id-ID"/>
        </w:rPr>
      </w:pPr>
      <w:r>
        <w:rPr>
          <w:lang w:val="id-ID"/>
        </w:rPr>
        <w:fldChar w:fldCharType="end"/>
      </w:r>
      <w:r w:rsidR="00A22BFD" w:rsidRPr="00041906">
        <w:rPr>
          <w:lang w:val="id-ID"/>
        </w:rPr>
        <w:br/>
      </w:r>
    </w:p>
    <w:sectPr w:rsidR="00A22BFD" w:rsidRPr="00041906" w:rsidSect="00AE0A60">
      <w:headerReference w:type="even" r:id="rId19"/>
      <w:headerReference w:type="default" r:id="rId20"/>
      <w:footerReference w:type="even" r:id="rId21"/>
      <w:type w:val="continuous"/>
      <w:pgSz w:w="11907" w:h="16840" w:code="9"/>
      <w:pgMar w:top="1440" w:right="1440" w:bottom="1440" w:left="1440" w:header="851" w:footer="1134" w:gutter="0"/>
      <w:cols w:space="85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53E84" w14:textId="77777777" w:rsidR="00B26106" w:rsidRDefault="00B26106">
      <w:r>
        <w:separator/>
      </w:r>
    </w:p>
  </w:endnote>
  <w:endnote w:type="continuationSeparator" w:id="0">
    <w:p w14:paraId="7ED87E54" w14:textId="77777777" w:rsidR="00B26106" w:rsidRDefault="00B26106">
      <w:r>
        <w:continuationSeparator/>
      </w:r>
    </w:p>
  </w:endnote>
  <w:endnote w:type="continuationNotice" w:id="1">
    <w:p w14:paraId="2F96268F" w14:textId="77777777" w:rsidR="00B26106" w:rsidRDefault="00B26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661E2" w14:textId="77777777" w:rsidR="00774AD3" w:rsidRDefault="00774A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EF5F4CA" w14:textId="77777777" w:rsidR="00774AD3" w:rsidRDefault="00774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8124"/>
      <w:gridCol w:w="903"/>
    </w:tblGrid>
    <w:tr w:rsidR="00B212D2" w:rsidRPr="00034134" w14:paraId="5E2FD9E2" w14:textId="77777777" w:rsidTr="001A13EB">
      <w:tc>
        <w:tcPr>
          <w:tcW w:w="4500" w:type="pct"/>
        </w:tcPr>
        <w:p w14:paraId="69F43142" w14:textId="6FB4904D" w:rsidR="00B212D2" w:rsidRPr="00034134" w:rsidRDefault="00B26106" w:rsidP="00B212D2">
          <w:pPr>
            <w:pStyle w:val="Footer"/>
            <w:ind w:hanging="2"/>
            <w:jc w:val="right"/>
            <w:rPr>
              <w:sz w:val="22"/>
            </w:rPr>
          </w:pPr>
          <w:sdt>
            <w:sdtPr>
              <w:rPr>
                <w:sz w:val="22"/>
              </w:rPr>
              <w:alias w:val="Company"/>
              <w:id w:val="-2086833689"/>
              <w:placeholder>
                <w:docPart w:val="780DFB9B470B490B9C4AF31A15AF6B7E"/>
              </w:placeholder>
              <w:dataBinding w:prefixMappings="xmlns:ns0='http://schemas.openxmlformats.org/officeDocument/2006/extended-properties'" w:xpath="/ns0:Properties[1]/ns0:Company[1]" w:storeItemID="{6668398D-A668-4E3E-A5EB-62B293D839F1}"/>
              <w:text/>
            </w:sdtPr>
            <w:sdtEndPr/>
            <w:sdtContent>
              <w:r w:rsidR="0042045D">
                <w:rPr>
                  <w:sz w:val="22"/>
                </w:rPr>
                <w:t>Integrative Perspectives of Social and Science Journal (IPSSJ) | Volume 3 No.9 2026</w:t>
              </w:r>
            </w:sdtContent>
          </w:sdt>
        </w:p>
      </w:tc>
      <w:tc>
        <w:tcPr>
          <w:tcW w:w="500" w:type="pct"/>
          <w:shd w:val="clear" w:color="auto" w:fill="000000" w:themeFill="text1"/>
        </w:tcPr>
        <w:p w14:paraId="5812A424" w14:textId="77777777" w:rsidR="00B212D2" w:rsidRPr="00034134" w:rsidRDefault="00B212D2" w:rsidP="00B212D2">
          <w:pPr>
            <w:pStyle w:val="Header"/>
            <w:ind w:hanging="2"/>
            <w:rPr>
              <w:color w:val="FFFFFF" w:themeColor="background1"/>
              <w:sz w:val="22"/>
            </w:rPr>
          </w:pPr>
          <w:r w:rsidRPr="00034134">
            <w:rPr>
              <w:sz w:val="22"/>
            </w:rPr>
            <w:fldChar w:fldCharType="begin"/>
          </w:r>
          <w:r w:rsidRPr="00034134">
            <w:rPr>
              <w:sz w:val="22"/>
            </w:rPr>
            <w:instrText xml:space="preserve"> PAGE   \* MERGEFORMAT </w:instrText>
          </w:r>
          <w:r w:rsidRPr="00034134">
            <w:rPr>
              <w:sz w:val="22"/>
            </w:rPr>
            <w:fldChar w:fldCharType="separate"/>
          </w:r>
          <w:r>
            <w:rPr>
              <w:sz w:val="22"/>
            </w:rPr>
            <w:t>3665</w:t>
          </w:r>
          <w:r w:rsidRPr="00034134">
            <w:rPr>
              <w:noProof/>
              <w:color w:val="FFFFFF" w:themeColor="background1"/>
              <w:sz w:val="22"/>
            </w:rPr>
            <w:fldChar w:fldCharType="end"/>
          </w:r>
        </w:p>
      </w:tc>
    </w:tr>
  </w:tbl>
  <w:p w14:paraId="6CC6A703" w14:textId="77777777" w:rsidR="00B212D2" w:rsidRPr="00034134" w:rsidRDefault="00B212D2" w:rsidP="00B212D2">
    <w:pPr>
      <w:pStyle w:val="Footer"/>
      <w:ind w:hanging="2"/>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8124"/>
      <w:gridCol w:w="903"/>
    </w:tblGrid>
    <w:tr w:rsidR="00B212D2" w:rsidRPr="008D7D30" w14:paraId="576AFBC9" w14:textId="77777777" w:rsidTr="001A13EB">
      <w:tc>
        <w:tcPr>
          <w:tcW w:w="4500" w:type="pct"/>
        </w:tcPr>
        <w:p w14:paraId="4BF49BA2" w14:textId="49D74EA4" w:rsidR="00B212D2" w:rsidRPr="006F49EE" w:rsidRDefault="00B26106" w:rsidP="00B212D2">
          <w:pPr>
            <w:pStyle w:val="Footer"/>
            <w:ind w:hanging="2"/>
            <w:jc w:val="right"/>
            <w:rPr>
              <w:sz w:val="22"/>
            </w:rPr>
          </w:pPr>
          <w:sdt>
            <w:sdtPr>
              <w:rPr>
                <w:sz w:val="22"/>
              </w:rPr>
              <w:alias w:val="Company"/>
              <w:id w:val="71713055"/>
              <w:placeholder>
                <w:docPart w:val="78A5830D863644E6B639EEFCDAEB78B5"/>
              </w:placeholder>
              <w:dataBinding w:prefixMappings="xmlns:ns0='http://schemas.openxmlformats.org/officeDocument/2006/extended-properties'" w:xpath="/ns0:Properties[1]/ns0:Company[1]" w:storeItemID="{6668398D-A668-4E3E-A5EB-62B293D839F1}"/>
              <w:text/>
            </w:sdtPr>
            <w:sdtEndPr/>
            <w:sdtContent>
              <w:r w:rsidR="00B212D2" w:rsidRPr="00B212D2">
                <w:rPr>
                  <w:sz w:val="22"/>
                </w:rPr>
                <w:t>Integrative Perspectives of Social and Science Journal (IPSSJ) | Volume 3 No.</w:t>
              </w:r>
              <w:r w:rsidR="0042045D">
                <w:rPr>
                  <w:sz w:val="22"/>
                </w:rPr>
                <w:t>9</w:t>
              </w:r>
              <w:r w:rsidR="00B212D2" w:rsidRPr="00B212D2">
                <w:rPr>
                  <w:sz w:val="22"/>
                </w:rPr>
                <w:t xml:space="preserve"> 2026</w:t>
              </w:r>
            </w:sdtContent>
          </w:sdt>
        </w:p>
      </w:tc>
      <w:tc>
        <w:tcPr>
          <w:tcW w:w="500" w:type="pct"/>
          <w:shd w:val="clear" w:color="auto" w:fill="000000" w:themeFill="text1"/>
        </w:tcPr>
        <w:p w14:paraId="020365F4" w14:textId="77777777" w:rsidR="00B212D2" w:rsidRPr="008D7D30" w:rsidRDefault="00B212D2" w:rsidP="00B212D2">
          <w:pPr>
            <w:pStyle w:val="Header"/>
            <w:ind w:hanging="2"/>
            <w:rPr>
              <w:color w:val="FFFFFF" w:themeColor="background1"/>
              <w:sz w:val="22"/>
            </w:rPr>
          </w:pPr>
          <w:r w:rsidRPr="008D7D30">
            <w:rPr>
              <w:color w:val="FFFFFF" w:themeColor="background1"/>
              <w:sz w:val="22"/>
            </w:rPr>
            <w:fldChar w:fldCharType="begin"/>
          </w:r>
          <w:r w:rsidRPr="008D7D30">
            <w:rPr>
              <w:color w:val="FFFFFF" w:themeColor="background1"/>
              <w:sz w:val="22"/>
            </w:rPr>
            <w:instrText xml:space="preserve"> PAGE   \* MERGEFORMAT </w:instrText>
          </w:r>
          <w:r w:rsidRPr="008D7D30">
            <w:rPr>
              <w:color w:val="FFFFFF" w:themeColor="background1"/>
              <w:sz w:val="22"/>
            </w:rPr>
            <w:fldChar w:fldCharType="separate"/>
          </w:r>
          <w:r>
            <w:rPr>
              <w:color w:val="FFFFFF" w:themeColor="background1"/>
              <w:sz w:val="22"/>
            </w:rPr>
            <w:t>3663</w:t>
          </w:r>
          <w:r w:rsidRPr="008D7D30">
            <w:rPr>
              <w:noProof/>
              <w:color w:val="FFFFFF" w:themeColor="background1"/>
              <w:sz w:val="22"/>
            </w:rPr>
            <w:fldChar w:fldCharType="end"/>
          </w:r>
        </w:p>
      </w:tc>
    </w:tr>
  </w:tbl>
  <w:p w14:paraId="3E4A2610" w14:textId="77777777" w:rsidR="00B212D2" w:rsidRPr="006F49EE" w:rsidRDefault="00B212D2" w:rsidP="00B212D2">
    <w:pPr>
      <w:pStyle w:val="Footer"/>
      <w:ind w:hanging="2"/>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903"/>
      <w:gridCol w:w="8124"/>
    </w:tblGrid>
    <w:tr w:rsidR="00B212D2" w:rsidRPr="00034134" w14:paraId="64686376" w14:textId="77777777" w:rsidTr="001A13EB">
      <w:tc>
        <w:tcPr>
          <w:tcW w:w="500" w:type="pct"/>
          <w:shd w:val="clear" w:color="auto" w:fill="000000" w:themeFill="text1"/>
        </w:tcPr>
        <w:p w14:paraId="48DE8B7E" w14:textId="77777777" w:rsidR="00B212D2" w:rsidRPr="00034134" w:rsidRDefault="00B212D2" w:rsidP="00B212D2">
          <w:pPr>
            <w:pStyle w:val="Footer"/>
            <w:ind w:hanging="2"/>
            <w:jc w:val="right"/>
            <w:rPr>
              <w:b/>
              <w:bCs/>
              <w:color w:val="FFFFFF" w:themeColor="background1"/>
              <w:sz w:val="22"/>
            </w:rPr>
          </w:pPr>
          <w:r w:rsidRPr="00034134">
            <w:rPr>
              <w:sz w:val="22"/>
            </w:rPr>
            <w:fldChar w:fldCharType="begin"/>
          </w:r>
          <w:r w:rsidRPr="00034134">
            <w:rPr>
              <w:sz w:val="22"/>
            </w:rPr>
            <w:instrText xml:space="preserve"> PAGE   \* MERGEFORMAT </w:instrText>
          </w:r>
          <w:r w:rsidRPr="00034134">
            <w:rPr>
              <w:sz w:val="22"/>
            </w:rPr>
            <w:fldChar w:fldCharType="separate"/>
          </w:r>
          <w:r>
            <w:rPr>
              <w:sz w:val="22"/>
            </w:rPr>
            <w:t>3664</w:t>
          </w:r>
          <w:r w:rsidRPr="00034134">
            <w:rPr>
              <w:noProof/>
              <w:color w:val="FFFFFF" w:themeColor="background1"/>
              <w:sz w:val="22"/>
            </w:rPr>
            <w:fldChar w:fldCharType="end"/>
          </w:r>
        </w:p>
      </w:tc>
      <w:tc>
        <w:tcPr>
          <w:tcW w:w="4500" w:type="pct"/>
        </w:tcPr>
        <w:p w14:paraId="1C9A3ED0" w14:textId="08ABD7D3" w:rsidR="00B212D2" w:rsidRPr="00034134" w:rsidRDefault="00B26106" w:rsidP="00B212D2">
          <w:pPr>
            <w:pStyle w:val="Footer"/>
            <w:ind w:hanging="2"/>
            <w:rPr>
              <w:sz w:val="22"/>
            </w:rPr>
          </w:pPr>
          <w:sdt>
            <w:sdtPr>
              <w:rPr>
                <w:sz w:val="22"/>
              </w:rPr>
              <w:alias w:val="Company"/>
              <w:id w:val="795422742"/>
              <w:placeholder>
                <w:docPart w:val="1CB2C5EB7B0A49F585FDB3E74E8E29F0"/>
              </w:placeholder>
              <w:dataBinding w:prefixMappings="xmlns:ns0='http://schemas.openxmlformats.org/officeDocument/2006/extended-properties'" w:xpath="/ns0:Properties[1]/ns0:Company[1]" w:storeItemID="{6668398D-A668-4E3E-A5EB-62B293D839F1}"/>
              <w:text/>
            </w:sdtPr>
            <w:sdtEndPr/>
            <w:sdtContent>
              <w:r w:rsidR="0042045D">
                <w:rPr>
                  <w:sz w:val="22"/>
                </w:rPr>
                <w:t>Integrative Perspectives of Social and Science Journal (IPSSJ) | Volume 3 No.9 2026</w:t>
              </w:r>
            </w:sdtContent>
          </w:sdt>
        </w:p>
      </w:tc>
    </w:tr>
  </w:tbl>
  <w:p w14:paraId="13BCA506" w14:textId="77777777" w:rsidR="00B212D2" w:rsidRPr="00034134" w:rsidRDefault="00B212D2" w:rsidP="00B212D2">
    <w:pPr>
      <w:pStyle w:val="Footer"/>
      <w:ind w:hanging="2"/>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7204C" w14:textId="77777777" w:rsidR="00B26106" w:rsidRDefault="00B26106">
      <w:r>
        <w:separator/>
      </w:r>
    </w:p>
  </w:footnote>
  <w:footnote w:type="continuationSeparator" w:id="0">
    <w:p w14:paraId="7A5D6834" w14:textId="77777777" w:rsidR="00B26106" w:rsidRDefault="00B26106">
      <w:r>
        <w:continuationSeparator/>
      </w:r>
    </w:p>
  </w:footnote>
  <w:footnote w:type="continuationNotice" w:id="1">
    <w:p w14:paraId="28DBF1AC" w14:textId="77777777" w:rsidR="00B26106" w:rsidRDefault="00B261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DAD0E" w14:textId="77777777" w:rsidR="00774AD3" w:rsidRPr="001F7074" w:rsidRDefault="00774AD3">
    <w:pPr>
      <w:pStyle w:val="Header"/>
      <w:jc w:val="center"/>
      <w:rPr>
        <w:color w:val="C4BC96"/>
        <w:sz w:val="18"/>
        <w:szCs w:val="18"/>
      </w:rPr>
    </w:pPr>
    <w:r w:rsidRPr="001F7074">
      <w:rPr>
        <w:color w:val="C4BC96"/>
        <w:sz w:val="18"/>
        <w:szCs w:val="18"/>
      </w:rPr>
      <w:t>The International Conference on Fluid Thermal Energy Conversion (FTEC) 2003 Authors’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0B20" w14:textId="77777777" w:rsidR="00B212D2" w:rsidRPr="006F49EE" w:rsidRDefault="00B212D2" w:rsidP="00B212D2">
    <w:pPr>
      <w:pStyle w:val="Header"/>
      <w:ind w:leftChars="235" w:left="472" w:hanging="2"/>
      <w:jc w:val="center"/>
      <w:rPr>
        <w:b/>
        <w:bCs/>
        <w:sz w:val="22"/>
        <w:lang w:val="id"/>
      </w:rPr>
    </w:pPr>
    <w:r w:rsidRPr="006F49EE">
      <w:rPr>
        <w:noProof/>
        <w:sz w:val="22"/>
      </w:rPr>
      <w:drawing>
        <wp:anchor distT="0" distB="0" distL="114300" distR="114300" simplePos="0" relativeHeight="251659264" behindDoc="0" locked="0" layoutInCell="1" allowOverlap="1" wp14:anchorId="5411AFBF" wp14:editId="459016CA">
          <wp:simplePos x="0" y="0"/>
          <wp:positionH relativeFrom="column">
            <wp:posOffset>50800</wp:posOffset>
          </wp:positionH>
          <wp:positionV relativeFrom="paragraph">
            <wp:posOffset>-54610</wp:posOffset>
          </wp:positionV>
          <wp:extent cx="1041312" cy="514276"/>
          <wp:effectExtent l="0" t="0" r="6985" b="635"/>
          <wp:wrapNone/>
          <wp:docPr id="9753653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1312" cy="514276"/>
                  </a:xfrm>
                  <a:prstGeom prst="rect">
                    <a:avLst/>
                  </a:prstGeom>
                </pic:spPr>
              </pic:pic>
            </a:graphicData>
          </a:graphic>
          <wp14:sizeRelH relativeFrom="page">
            <wp14:pctWidth>0</wp14:pctWidth>
          </wp14:sizeRelH>
          <wp14:sizeRelV relativeFrom="page">
            <wp14:pctHeight>0</wp14:pctHeight>
          </wp14:sizeRelV>
        </wp:anchor>
      </w:drawing>
    </w:r>
    <w:r w:rsidRPr="006F49EE">
      <w:rPr>
        <w:b/>
        <w:bCs/>
        <w:sz w:val="22"/>
        <w:lang w:val="id"/>
      </w:rPr>
      <w:t>Integrative Perspectives of Social and Science Journal (IPSSJ)</w:t>
    </w:r>
  </w:p>
  <w:p w14:paraId="7AA2AF2D" w14:textId="77777777" w:rsidR="00B212D2" w:rsidRPr="006F49EE" w:rsidRDefault="00B212D2" w:rsidP="00B212D2">
    <w:pPr>
      <w:pStyle w:val="Header"/>
      <w:ind w:leftChars="235" w:left="472" w:hanging="2"/>
      <w:jc w:val="center"/>
      <w:rPr>
        <w:b/>
        <w:bCs/>
        <w:sz w:val="22"/>
        <w:lang w:val="id"/>
      </w:rPr>
    </w:pPr>
    <w:r w:rsidRPr="006F49EE">
      <w:rPr>
        <w:b/>
        <w:bCs/>
        <w:sz w:val="22"/>
      </w:rPr>
      <w:t xml:space="preserve">ipssj.com </w:t>
    </w:r>
    <w:hyperlink r:id="rId2" w:history="1">
      <w:r w:rsidRPr="006F49EE">
        <w:rPr>
          <w:rStyle w:val="Hyperlink"/>
          <w:b/>
          <w:bCs/>
          <w:sz w:val="22"/>
        </w:rPr>
        <w:t>ippsj2024@gmail.com</w:t>
      </w:r>
    </w:hyperlink>
    <w:r w:rsidRPr="006F49EE">
      <w:rPr>
        <w:b/>
        <w:bCs/>
        <w:sz w:val="22"/>
      </w:rPr>
      <w:t xml:space="preserve"> E-ISSN: 3064-4011</w:t>
    </w:r>
  </w:p>
  <w:p w14:paraId="4E274868" w14:textId="77777777" w:rsidR="00B212D2" w:rsidRPr="006F49EE" w:rsidRDefault="00B212D2" w:rsidP="00B212D2">
    <w:pPr>
      <w:pStyle w:val="Header"/>
      <w:ind w:leftChars="235" w:left="472" w:hanging="2"/>
      <w:jc w:val="center"/>
      <w:rPr>
        <w:b/>
        <w:bCs/>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35" w:type="pct"/>
      <w:tblBorders>
        <w:bottom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527"/>
      <w:gridCol w:w="8563"/>
    </w:tblGrid>
    <w:tr w:rsidR="00B212D2" w:rsidRPr="00E2206E" w14:paraId="6A84D561" w14:textId="77777777" w:rsidTr="001A13EB">
      <w:trPr>
        <w:trHeight w:val="329"/>
      </w:trPr>
      <w:tc>
        <w:tcPr>
          <w:tcW w:w="290" w:type="pct"/>
          <w:shd w:val="clear" w:color="auto" w:fill="000000" w:themeFill="text1"/>
          <w:vAlign w:val="bottom"/>
        </w:tcPr>
        <w:p w14:paraId="07814093" w14:textId="77777777" w:rsidR="00B212D2" w:rsidRPr="00034134" w:rsidRDefault="00B212D2" w:rsidP="00B212D2">
          <w:pPr>
            <w:pStyle w:val="Header"/>
            <w:rPr>
              <w:color w:val="000000" w:themeColor="text1"/>
              <w:sz w:val="14"/>
              <w:szCs w:val="14"/>
            </w:rPr>
          </w:pPr>
        </w:p>
      </w:tc>
      <w:tc>
        <w:tcPr>
          <w:tcW w:w="4710" w:type="pct"/>
        </w:tcPr>
        <w:p w14:paraId="04970286" w14:textId="1C38702D" w:rsidR="00B212D2" w:rsidRPr="00034134" w:rsidRDefault="00B212D2" w:rsidP="00E2206E">
          <w:pPr>
            <w:pStyle w:val="Header"/>
            <w:ind w:hanging="1"/>
            <w:jc w:val="both"/>
            <w:rPr>
              <w:b/>
              <w:bCs/>
              <w:color w:val="000000" w:themeColor="text1"/>
              <w:sz w:val="14"/>
              <w:szCs w:val="14"/>
            </w:rPr>
          </w:pPr>
          <w:r w:rsidRPr="00034134">
            <w:rPr>
              <w:b/>
              <w:bCs/>
              <w:caps/>
              <w:color w:val="000000" w:themeColor="text1"/>
              <w:sz w:val="14"/>
              <w:szCs w:val="14"/>
              <w:lang w:val="id-ID"/>
            </w:rPr>
            <w:t>[</w:t>
          </w:r>
          <w:sdt>
            <w:sdtPr>
              <w:rPr>
                <w:b/>
                <w:bCs/>
                <w:caps/>
                <w:color w:val="000000" w:themeColor="text1"/>
                <w:sz w:val="14"/>
                <w:szCs w:val="14"/>
              </w:rPr>
              <w:alias w:val="Title"/>
              <w:id w:val="-1654748423"/>
              <w:placeholder>
                <w:docPart w:val="22EB3F8E65E4402785A9BC57DAC0D2FE"/>
              </w:placeholder>
              <w:dataBinding w:prefixMappings="xmlns:ns0='http://schemas.openxmlformats.org/package/2006/metadata/core-properties' xmlns:ns1='http://purl.org/dc/elements/1.1/'" w:xpath="/ns0:coreProperties[1]/ns1:title[1]" w:storeItemID="{6C3C8BC8-F283-45AE-878A-BAB7291924A1}"/>
              <w:text/>
            </w:sdtPr>
            <w:sdtEndPr/>
            <w:sdtContent>
              <w:r w:rsidR="00E2206E">
                <w:rPr>
                  <w:b/>
                  <w:bCs/>
                  <w:caps/>
                  <w:color w:val="000000" w:themeColor="text1"/>
                  <w:sz w:val="14"/>
                  <w:szCs w:val="14"/>
                </w:rPr>
                <w:t>Integrated Marketing Communication Berbasis Model SOSTAC dalam Brand Activation melalui Aktivitas Event</w:t>
              </w:r>
            </w:sdtContent>
          </w:sdt>
          <w:r w:rsidRPr="00034134">
            <w:rPr>
              <w:b/>
              <w:bCs/>
              <w:color w:val="000000" w:themeColor="text1"/>
              <w:sz w:val="14"/>
              <w:szCs w:val="14"/>
            </w:rPr>
            <w:t xml:space="preserve">] </w:t>
          </w:r>
        </w:p>
        <w:p w14:paraId="30488E38" w14:textId="7AEFF957" w:rsidR="00B212D2" w:rsidRPr="00E2206E" w:rsidRDefault="00B212D2" w:rsidP="00B212D2">
          <w:pPr>
            <w:pStyle w:val="Header"/>
            <w:ind w:hanging="1"/>
            <w:rPr>
              <w:color w:val="000000" w:themeColor="text1"/>
              <w:sz w:val="14"/>
              <w:szCs w:val="14"/>
              <w:lang w:val="fi-FI"/>
            </w:rPr>
          </w:pPr>
          <w:r w:rsidRPr="00E2206E">
            <w:rPr>
              <w:b/>
              <w:bCs/>
              <w:color w:val="000000" w:themeColor="text1"/>
              <w:sz w:val="14"/>
              <w:szCs w:val="14"/>
              <w:lang w:val="fi-FI"/>
            </w:rPr>
            <w:t xml:space="preserve">– </w:t>
          </w:r>
          <w:r w:rsidR="00E2206E" w:rsidRPr="00E2206E">
            <w:rPr>
              <w:b/>
              <w:bCs/>
              <w:color w:val="000000" w:themeColor="text1"/>
              <w:sz w:val="14"/>
              <w:szCs w:val="14"/>
              <w:lang w:val="fi-FI"/>
            </w:rPr>
            <w:t>Najwa Riva Alya Afianty1*, Ivanina Zuhdi Pane2, Safiani A. Faaroek3, Euis Heryati4</w:t>
          </w:r>
        </w:p>
      </w:tc>
    </w:tr>
  </w:tbl>
  <w:p w14:paraId="04FADEAE" w14:textId="06F3F0BB" w:rsidR="00B212D2" w:rsidRPr="00034134" w:rsidRDefault="00B212D2" w:rsidP="00A22BFD">
    <w:pPr>
      <w:pStyle w:val="Header"/>
      <w:rPr>
        <w:lang w:val="id-ID"/>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tblBorders>
        <w:bottom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8505"/>
      <w:gridCol w:w="522"/>
    </w:tblGrid>
    <w:tr w:rsidR="00B212D2" w:rsidRPr="00E2206E" w14:paraId="3F818781" w14:textId="77777777" w:rsidTr="001A13EB">
      <w:trPr>
        <w:jc w:val="right"/>
      </w:trPr>
      <w:tc>
        <w:tcPr>
          <w:tcW w:w="4711" w:type="pct"/>
          <w:vAlign w:val="bottom"/>
        </w:tcPr>
        <w:p w14:paraId="5A21D9B1" w14:textId="5E72251E" w:rsidR="00B212D2" w:rsidRPr="00034134" w:rsidRDefault="00B212D2" w:rsidP="00E2206E">
          <w:pPr>
            <w:pStyle w:val="Header"/>
            <w:jc w:val="both"/>
            <w:rPr>
              <w:b/>
              <w:bCs/>
              <w:color w:val="000000" w:themeColor="text1"/>
              <w:sz w:val="14"/>
              <w:szCs w:val="14"/>
            </w:rPr>
          </w:pPr>
          <w:r w:rsidRPr="00034134">
            <w:rPr>
              <w:b/>
              <w:bCs/>
              <w:color w:val="000000" w:themeColor="text1"/>
              <w:sz w:val="14"/>
              <w:szCs w:val="14"/>
            </w:rPr>
            <w:t>[</w:t>
          </w:r>
          <w:sdt>
            <w:sdtPr>
              <w:rPr>
                <w:b/>
                <w:bCs/>
                <w:caps/>
                <w:color w:val="000000" w:themeColor="text1"/>
                <w:sz w:val="14"/>
                <w:szCs w:val="14"/>
              </w:rPr>
              <w:alias w:val="Title"/>
              <w:id w:val="-758217776"/>
              <w:placeholder>
                <w:docPart w:val="F5C0EAD8B3114430B6F7C0BED375E95F"/>
              </w:placeholder>
              <w:dataBinding w:prefixMappings="xmlns:ns0='http://schemas.openxmlformats.org/package/2006/metadata/core-properties' xmlns:ns1='http://purl.org/dc/elements/1.1/'" w:xpath="/ns0:coreProperties[1]/ns1:title[1]" w:storeItemID="{6C3C8BC8-F283-45AE-878A-BAB7291924A1}"/>
              <w:text/>
            </w:sdtPr>
            <w:sdtEndPr/>
            <w:sdtContent>
              <w:r w:rsidR="00E2206E">
                <w:rPr>
                  <w:b/>
                  <w:bCs/>
                  <w:caps/>
                  <w:color w:val="000000" w:themeColor="text1"/>
                  <w:sz w:val="14"/>
                  <w:szCs w:val="14"/>
                </w:rPr>
                <w:t>Integrated Marketing Communication Berbasis Model SOSTAC dalam Brand Activation melalui Aktivitas Event</w:t>
              </w:r>
            </w:sdtContent>
          </w:sdt>
          <w:r w:rsidRPr="00034134">
            <w:rPr>
              <w:b/>
              <w:bCs/>
              <w:color w:val="000000" w:themeColor="text1"/>
              <w:sz w:val="14"/>
              <w:szCs w:val="14"/>
            </w:rPr>
            <w:t xml:space="preserve">] </w:t>
          </w:r>
        </w:p>
        <w:p w14:paraId="5FA93B0F" w14:textId="357AECDF" w:rsidR="00B212D2" w:rsidRPr="00E2206E" w:rsidRDefault="00B212D2" w:rsidP="00B212D2">
          <w:pPr>
            <w:pStyle w:val="Header"/>
            <w:jc w:val="right"/>
            <w:rPr>
              <w:noProof/>
              <w:color w:val="7B7B7B" w:themeColor="accent3" w:themeShade="BF"/>
              <w:sz w:val="14"/>
              <w:szCs w:val="14"/>
              <w:lang w:val="fi-FI"/>
            </w:rPr>
          </w:pPr>
          <w:r w:rsidRPr="00E2206E">
            <w:rPr>
              <w:b/>
              <w:bCs/>
              <w:color w:val="000000" w:themeColor="text1"/>
              <w:sz w:val="14"/>
              <w:szCs w:val="14"/>
              <w:lang w:val="fi-FI"/>
            </w:rPr>
            <w:t>–</w:t>
          </w:r>
          <w:r w:rsidRPr="00E2206E">
            <w:rPr>
              <w:lang w:val="fi-FI"/>
            </w:rPr>
            <w:t xml:space="preserve"> </w:t>
          </w:r>
          <w:r w:rsidR="00E2206E" w:rsidRPr="00E2206E">
            <w:rPr>
              <w:b/>
              <w:bCs/>
              <w:color w:val="000000" w:themeColor="text1"/>
              <w:sz w:val="14"/>
              <w:szCs w:val="14"/>
              <w:lang w:val="fi-FI"/>
            </w:rPr>
            <w:t>Najwa Riva Alya Afianty1*, Ivanina Zuhdi Pane2, Safiani A. Faaroek3, Euis Heryati4</w:t>
          </w:r>
        </w:p>
      </w:tc>
      <w:tc>
        <w:tcPr>
          <w:tcW w:w="289" w:type="pct"/>
          <w:shd w:val="clear" w:color="auto" w:fill="000000" w:themeFill="text1"/>
          <w:vAlign w:val="bottom"/>
        </w:tcPr>
        <w:p w14:paraId="7A4B8D88" w14:textId="77777777" w:rsidR="00B212D2" w:rsidRPr="00E2206E" w:rsidRDefault="00B212D2" w:rsidP="00B212D2">
          <w:pPr>
            <w:pStyle w:val="Header"/>
            <w:rPr>
              <w:color w:val="FFFFFF" w:themeColor="background1"/>
              <w:sz w:val="14"/>
              <w:szCs w:val="14"/>
              <w:lang w:val="fi-FI"/>
            </w:rPr>
          </w:pPr>
        </w:p>
      </w:tc>
    </w:tr>
  </w:tbl>
  <w:p w14:paraId="67382552" w14:textId="77777777" w:rsidR="00B212D2" w:rsidRPr="00E2206E" w:rsidRDefault="00B212D2" w:rsidP="00B212D2">
    <w:pPr>
      <w:pStyle w:val="Header"/>
      <w:rPr>
        <w:sz w:val="14"/>
        <w:szCs w:val="14"/>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3566"/>
    <w:multiLevelType w:val="multilevel"/>
    <w:tmpl w:val="4F4EB22E"/>
    <w:lvl w:ilvl="0">
      <w:start w:val="1"/>
      <w:numFmt w:val="decimal"/>
      <w:lvlText w:val="%1."/>
      <w:lvlJc w:val="left"/>
      <w:pPr>
        <w:tabs>
          <w:tab w:val="num" w:pos="775"/>
        </w:tabs>
        <w:ind w:left="775" w:hanging="360"/>
      </w:pPr>
    </w:lvl>
    <w:lvl w:ilvl="1">
      <w:start w:val="1"/>
      <w:numFmt w:val="lowerLetter"/>
      <w:lvlText w:val="%2."/>
      <w:lvlJc w:val="left"/>
      <w:pPr>
        <w:tabs>
          <w:tab w:val="num" w:pos="1495"/>
        </w:tabs>
        <w:ind w:left="1495" w:hanging="360"/>
      </w:pPr>
    </w:lvl>
    <w:lvl w:ilvl="2">
      <w:start w:val="1"/>
      <w:numFmt w:val="lowerRoman"/>
      <w:lvlText w:val="%3."/>
      <w:lvlJc w:val="right"/>
      <w:pPr>
        <w:tabs>
          <w:tab w:val="num" w:pos="2215"/>
        </w:tabs>
        <w:ind w:left="2215" w:hanging="180"/>
      </w:pPr>
    </w:lvl>
    <w:lvl w:ilvl="3">
      <w:start w:val="1"/>
      <w:numFmt w:val="decimal"/>
      <w:lvlText w:val="%4."/>
      <w:lvlJc w:val="left"/>
      <w:pPr>
        <w:tabs>
          <w:tab w:val="num" w:pos="2935"/>
        </w:tabs>
        <w:ind w:left="2935" w:hanging="360"/>
      </w:pPr>
    </w:lvl>
    <w:lvl w:ilvl="4">
      <w:start w:val="1"/>
      <w:numFmt w:val="lowerLetter"/>
      <w:lvlText w:val="%5."/>
      <w:lvlJc w:val="left"/>
      <w:pPr>
        <w:tabs>
          <w:tab w:val="num" w:pos="3655"/>
        </w:tabs>
        <w:ind w:left="3655" w:hanging="360"/>
      </w:pPr>
    </w:lvl>
    <w:lvl w:ilvl="5">
      <w:start w:val="1"/>
      <w:numFmt w:val="lowerRoman"/>
      <w:lvlText w:val="%6."/>
      <w:lvlJc w:val="right"/>
      <w:pPr>
        <w:tabs>
          <w:tab w:val="num" w:pos="4375"/>
        </w:tabs>
        <w:ind w:left="4375" w:hanging="180"/>
      </w:pPr>
    </w:lvl>
    <w:lvl w:ilvl="6">
      <w:start w:val="1"/>
      <w:numFmt w:val="decimal"/>
      <w:lvlText w:val="%7."/>
      <w:lvlJc w:val="left"/>
      <w:pPr>
        <w:tabs>
          <w:tab w:val="num" w:pos="5095"/>
        </w:tabs>
        <w:ind w:left="5095" w:hanging="360"/>
      </w:pPr>
    </w:lvl>
    <w:lvl w:ilvl="7">
      <w:start w:val="1"/>
      <w:numFmt w:val="lowerLetter"/>
      <w:lvlText w:val="%8."/>
      <w:lvlJc w:val="left"/>
      <w:pPr>
        <w:tabs>
          <w:tab w:val="num" w:pos="5815"/>
        </w:tabs>
        <w:ind w:left="5815" w:hanging="360"/>
      </w:pPr>
    </w:lvl>
    <w:lvl w:ilvl="8">
      <w:start w:val="1"/>
      <w:numFmt w:val="lowerRoman"/>
      <w:lvlText w:val="%9."/>
      <w:lvlJc w:val="right"/>
      <w:pPr>
        <w:tabs>
          <w:tab w:val="num" w:pos="6535"/>
        </w:tabs>
        <w:ind w:left="6535" w:hanging="180"/>
      </w:pPr>
    </w:lvl>
  </w:abstractNum>
  <w:abstractNum w:abstractNumId="1" w15:restartNumberingAfterBreak="0">
    <w:nsid w:val="05D61058"/>
    <w:multiLevelType w:val="multilevel"/>
    <w:tmpl w:val="66CC3AA4"/>
    <w:lvl w:ilvl="0">
      <w:numFmt w:val="none"/>
      <w:pStyle w:val="Heading5"/>
      <w:lvlText w:val=""/>
      <w:lvlJc w:val="left"/>
      <w:pPr>
        <w:tabs>
          <w:tab w:val="num" w:pos="360"/>
        </w:tabs>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6D139D9"/>
    <w:multiLevelType w:val="hybridMultilevel"/>
    <w:tmpl w:val="BEA2D3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23000"/>
    <w:multiLevelType w:val="multilevel"/>
    <w:tmpl w:val="663CA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F745A"/>
    <w:multiLevelType w:val="singleLevel"/>
    <w:tmpl w:val="E0247082"/>
    <w:lvl w:ilvl="0">
      <w:start w:val="1"/>
      <w:numFmt w:val="lowerLetter"/>
      <w:lvlText w:val="%1."/>
      <w:lvlJc w:val="left"/>
      <w:pPr>
        <w:tabs>
          <w:tab w:val="num" w:pos="473"/>
        </w:tabs>
        <w:ind w:left="454" w:hanging="341"/>
      </w:pPr>
    </w:lvl>
  </w:abstractNum>
  <w:abstractNum w:abstractNumId="5" w15:restartNumberingAfterBreak="0">
    <w:nsid w:val="211671A5"/>
    <w:multiLevelType w:val="hybridMultilevel"/>
    <w:tmpl w:val="C10EE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EB5D0A"/>
    <w:multiLevelType w:val="multilevel"/>
    <w:tmpl w:val="11A65F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AB5D39"/>
    <w:multiLevelType w:val="hybridMultilevel"/>
    <w:tmpl w:val="D88C0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CF6B48"/>
    <w:multiLevelType w:val="hybridMultilevel"/>
    <w:tmpl w:val="CC182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0B1DD2"/>
    <w:multiLevelType w:val="hybridMultilevel"/>
    <w:tmpl w:val="9440D8D8"/>
    <w:lvl w:ilvl="0" w:tplc="5B2AAE06">
      <w:start w:val="1"/>
      <w:numFmt w:val="lowerLetter"/>
      <w:lvlText w:val="%1."/>
      <w:lvlJc w:val="left"/>
      <w:pPr>
        <w:tabs>
          <w:tab w:val="num" w:pos="1000"/>
        </w:tabs>
        <w:ind w:left="1000" w:hanging="585"/>
      </w:pPr>
      <w:rPr>
        <w:rFonts w:hint="default"/>
        <w:b w:val="0"/>
      </w:rPr>
    </w:lvl>
    <w:lvl w:ilvl="1" w:tplc="04090019" w:tentative="1">
      <w:start w:val="1"/>
      <w:numFmt w:val="lowerLetter"/>
      <w:lvlText w:val="%2."/>
      <w:lvlJc w:val="left"/>
      <w:pPr>
        <w:tabs>
          <w:tab w:val="num" w:pos="1495"/>
        </w:tabs>
        <w:ind w:left="1495" w:hanging="360"/>
      </w:pPr>
    </w:lvl>
    <w:lvl w:ilvl="2" w:tplc="0409001B" w:tentative="1">
      <w:start w:val="1"/>
      <w:numFmt w:val="lowerRoman"/>
      <w:lvlText w:val="%3."/>
      <w:lvlJc w:val="right"/>
      <w:pPr>
        <w:tabs>
          <w:tab w:val="num" w:pos="2215"/>
        </w:tabs>
        <w:ind w:left="2215" w:hanging="180"/>
      </w:pPr>
    </w:lvl>
    <w:lvl w:ilvl="3" w:tplc="0409000F" w:tentative="1">
      <w:start w:val="1"/>
      <w:numFmt w:val="decimal"/>
      <w:lvlText w:val="%4."/>
      <w:lvlJc w:val="left"/>
      <w:pPr>
        <w:tabs>
          <w:tab w:val="num" w:pos="2935"/>
        </w:tabs>
        <w:ind w:left="2935" w:hanging="360"/>
      </w:pPr>
    </w:lvl>
    <w:lvl w:ilvl="4" w:tplc="04090019" w:tentative="1">
      <w:start w:val="1"/>
      <w:numFmt w:val="lowerLetter"/>
      <w:lvlText w:val="%5."/>
      <w:lvlJc w:val="left"/>
      <w:pPr>
        <w:tabs>
          <w:tab w:val="num" w:pos="3655"/>
        </w:tabs>
        <w:ind w:left="3655" w:hanging="360"/>
      </w:pPr>
    </w:lvl>
    <w:lvl w:ilvl="5" w:tplc="0409001B" w:tentative="1">
      <w:start w:val="1"/>
      <w:numFmt w:val="lowerRoman"/>
      <w:lvlText w:val="%6."/>
      <w:lvlJc w:val="right"/>
      <w:pPr>
        <w:tabs>
          <w:tab w:val="num" w:pos="4375"/>
        </w:tabs>
        <w:ind w:left="4375" w:hanging="180"/>
      </w:pPr>
    </w:lvl>
    <w:lvl w:ilvl="6" w:tplc="0409000F" w:tentative="1">
      <w:start w:val="1"/>
      <w:numFmt w:val="decimal"/>
      <w:lvlText w:val="%7."/>
      <w:lvlJc w:val="left"/>
      <w:pPr>
        <w:tabs>
          <w:tab w:val="num" w:pos="5095"/>
        </w:tabs>
        <w:ind w:left="5095" w:hanging="360"/>
      </w:pPr>
    </w:lvl>
    <w:lvl w:ilvl="7" w:tplc="04090019" w:tentative="1">
      <w:start w:val="1"/>
      <w:numFmt w:val="lowerLetter"/>
      <w:lvlText w:val="%8."/>
      <w:lvlJc w:val="left"/>
      <w:pPr>
        <w:tabs>
          <w:tab w:val="num" w:pos="5815"/>
        </w:tabs>
        <w:ind w:left="5815" w:hanging="360"/>
      </w:pPr>
    </w:lvl>
    <w:lvl w:ilvl="8" w:tplc="0409001B" w:tentative="1">
      <w:start w:val="1"/>
      <w:numFmt w:val="lowerRoman"/>
      <w:lvlText w:val="%9."/>
      <w:lvlJc w:val="right"/>
      <w:pPr>
        <w:tabs>
          <w:tab w:val="num" w:pos="6535"/>
        </w:tabs>
        <w:ind w:left="6535" w:hanging="180"/>
      </w:pPr>
    </w:lvl>
  </w:abstractNum>
  <w:abstractNum w:abstractNumId="10" w15:restartNumberingAfterBreak="0">
    <w:nsid w:val="613E463D"/>
    <w:multiLevelType w:val="singleLevel"/>
    <w:tmpl w:val="F7447138"/>
    <w:lvl w:ilvl="0">
      <w:start w:val="1"/>
      <w:numFmt w:val="decimal"/>
      <w:pStyle w:val="References"/>
      <w:lvlText w:val="[%1]"/>
      <w:lvlJc w:val="left"/>
      <w:pPr>
        <w:tabs>
          <w:tab w:val="num" w:pos="360"/>
        </w:tabs>
        <w:ind w:left="340" w:hanging="340"/>
      </w:pPr>
      <w:rPr>
        <w:rFonts w:hint="default"/>
      </w:rPr>
    </w:lvl>
  </w:abstractNum>
  <w:abstractNum w:abstractNumId="11" w15:restartNumberingAfterBreak="0">
    <w:nsid w:val="7B023BC3"/>
    <w:multiLevelType w:val="hybridMultilevel"/>
    <w:tmpl w:val="E4148766"/>
    <w:lvl w:ilvl="0" w:tplc="50FC33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FB04A87"/>
    <w:multiLevelType w:val="hybridMultilevel"/>
    <w:tmpl w:val="BEA2D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0"/>
  </w:num>
  <w:num w:numId="4">
    <w:abstractNumId w:val="1"/>
  </w:num>
  <w:num w:numId="5">
    <w:abstractNumId w:val="1"/>
  </w:num>
  <w:num w:numId="6">
    <w:abstractNumId w:val="9"/>
  </w:num>
  <w:num w:numId="7">
    <w:abstractNumId w:val="0"/>
  </w:num>
  <w:num w:numId="8">
    <w:abstractNumId w:val="11"/>
  </w:num>
  <w:num w:numId="9">
    <w:abstractNumId w:val="10"/>
  </w:num>
  <w:num w:numId="10">
    <w:abstractNumId w:val="7"/>
  </w:num>
  <w:num w:numId="11">
    <w:abstractNumId w:val="8"/>
  </w:num>
  <w:num w:numId="12">
    <w:abstractNumId w:val="10"/>
    <w:lvlOverride w:ilvl="0">
      <w:startOverride w:val="1"/>
    </w:lvlOverride>
  </w:num>
  <w:num w:numId="13">
    <w:abstractNumId w:val="5"/>
  </w:num>
  <w:num w:numId="14">
    <w:abstractNumId w:val="12"/>
  </w:num>
  <w:num w:numId="15">
    <w:abstractNumId w:val="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5" w:nlCheck="1" w:checkStyle="1"/>
  <w:activeWritingStyle w:appName="MSWord" w:lang="es-ES" w:vendorID="64" w:dllVersion="6" w:nlCheck="1" w:checkStyle="0"/>
  <w:activeWritingStyle w:appName="MSWord" w:lang="de-DE" w:vendorID="64" w:dllVersion="6" w:nlCheck="1" w:checkStyle="1"/>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0MjcwNzc0NjCxMLZQ0lEKTi0uzszPAykwqQUAEFXlGCwAAAA="/>
  </w:docVars>
  <w:rsids>
    <w:rsidRoot w:val="00435F44"/>
    <w:rsid w:val="00006CA9"/>
    <w:rsid w:val="00013F00"/>
    <w:rsid w:val="0002177A"/>
    <w:rsid w:val="00022999"/>
    <w:rsid w:val="000369C1"/>
    <w:rsid w:val="00036B4D"/>
    <w:rsid w:val="00041906"/>
    <w:rsid w:val="0004597A"/>
    <w:rsid w:val="00051CF7"/>
    <w:rsid w:val="00052055"/>
    <w:rsid w:val="00053182"/>
    <w:rsid w:val="00065BF0"/>
    <w:rsid w:val="0006654C"/>
    <w:rsid w:val="000814C1"/>
    <w:rsid w:val="000934D1"/>
    <w:rsid w:val="00094D98"/>
    <w:rsid w:val="000B13B5"/>
    <w:rsid w:val="000C0A16"/>
    <w:rsid w:val="000C299C"/>
    <w:rsid w:val="000E4497"/>
    <w:rsid w:val="00101A29"/>
    <w:rsid w:val="001030B0"/>
    <w:rsid w:val="00107FA5"/>
    <w:rsid w:val="001529DA"/>
    <w:rsid w:val="00154B25"/>
    <w:rsid w:val="001555DC"/>
    <w:rsid w:val="00160DFD"/>
    <w:rsid w:val="001610AE"/>
    <w:rsid w:val="00166B6E"/>
    <w:rsid w:val="00166D41"/>
    <w:rsid w:val="001676A7"/>
    <w:rsid w:val="00172117"/>
    <w:rsid w:val="001744E2"/>
    <w:rsid w:val="001828A0"/>
    <w:rsid w:val="001A3BA4"/>
    <w:rsid w:val="001B2485"/>
    <w:rsid w:val="001B7F63"/>
    <w:rsid w:val="001D3AB7"/>
    <w:rsid w:val="001E0AF8"/>
    <w:rsid w:val="001E57B9"/>
    <w:rsid w:val="001F1074"/>
    <w:rsid w:val="001F7074"/>
    <w:rsid w:val="0020695C"/>
    <w:rsid w:val="002204B9"/>
    <w:rsid w:val="002444B6"/>
    <w:rsid w:val="002542A1"/>
    <w:rsid w:val="002553CF"/>
    <w:rsid w:val="00264821"/>
    <w:rsid w:val="0026520A"/>
    <w:rsid w:val="0027272C"/>
    <w:rsid w:val="002A18C1"/>
    <w:rsid w:val="002A1FAF"/>
    <w:rsid w:val="002A61C9"/>
    <w:rsid w:val="002B4284"/>
    <w:rsid w:val="002B4482"/>
    <w:rsid w:val="002B4E22"/>
    <w:rsid w:val="002C66BF"/>
    <w:rsid w:val="002C6FC9"/>
    <w:rsid w:val="002D5F51"/>
    <w:rsid w:val="002D5F52"/>
    <w:rsid w:val="002E0C58"/>
    <w:rsid w:val="00322E2D"/>
    <w:rsid w:val="00323222"/>
    <w:rsid w:val="003233DF"/>
    <w:rsid w:val="00331018"/>
    <w:rsid w:val="00342990"/>
    <w:rsid w:val="003441AD"/>
    <w:rsid w:val="00360FE7"/>
    <w:rsid w:val="0036393D"/>
    <w:rsid w:val="003807F1"/>
    <w:rsid w:val="00383397"/>
    <w:rsid w:val="00387072"/>
    <w:rsid w:val="00387C9E"/>
    <w:rsid w:val="003A5352"/>
    <w:rsid w:val="003B0569"/>
    <w:rsid w:val="003B1299"/>
    <w:rsid w:val="003B7CF7"/>
    <w:rsid w:val="003C1309"/>
    <w:rsid w:val="003C21C2"/>
    <w:rsid w:val="003C3AF1"/>
    <w:rsid w:val="003D0292"/>
    <w:rsid w:val="003D3C91"/>
    <w:rsid w:val="003F1CBD"/>
    <w:rsid w:val="00401270"/>
    <w:rsid w:val="004022F2"/>
    <w:rsid w:val="004041EC"/>
    <w:rsid w:val="0042045D"/>
    <w:rsid w:val="004223CC"/>
    <w:rsid w:val="00430485"/>
    <w:rsid w:val="00435F1B"/>
    <w:rsid w:val="00435F44"/>
    <w:rsid w:val="00440CC2"/>
    <w:rsid w:val="00441B64"/>
    <w:rsid w:val="0044297A"/>
    <w:rsid w:val="004435CE"/>
    <w:rsid w:val="00443D74"/>
    <w:rsid w:val="00445A69"/>
    <w:rsid w:val="00474C74"/>
    <w:rsid w:val="004931C8"/>
    <w:rsid w:val="00494DCD"/>
    <w:rsid w:val="004A6349"/>
    <w:rsid w:val="004C592D"/>
    <w:rsid w:val="004D68A7"/>
    <w:rsid w:val="004D7B6C"/>
    <w:rsid w:val="004E1076"/>
    <w:rsid w:val="004E4A96"/>
    <w:rsid w:val="004E71F1"/>
    <w:rsid w:val="004F18C7"/>
    <w:rsid w:val="004F2B95"/>
    <w:rsid w:val="004F4628"/>
    <w:rsid w:val="00501C3E"/>
    <w:rsid w:val="00503A1A"/>
    <w:rsid w:val="0051743F"/>
    <w:rsid w:val="0053053D"/>
    <w:rsid w:val="00532871"/>
    <w:rsid w:val="005412F5"/>
    <w:rsid w:val="00555D52"/>
    <w:rsid w:val="005676F8"/>
    <w:rsid w:val="00574D61"/>
    <w:rsid w:val="00580163"/>
    <w:rsid w:val="00583D24"/>
    <w:rsid w:val="005847B7"/>
    <w:rsid w:val="0058621D"/>
    <w:rsid w:val="00595AC6"/>
    <w:rsid w:val="005B3E97"/>
    <w:rsid w:val="00607ED1"/>
    <w:rsid w:val="00614A0B"/>
    <w:rsid w:val="00623652"/>
    <w:rsid w:val="00634075"/>
    <w:rsid w:val="00640818"/>
    <w:rsid w:val="00641893"/>
    <w:rsid w:val="00643445"/>
    <w:rsid w:val="006476C4"/>
    <w:rsid w:val="00647E41"/>
    <w:rsid w:val="0066158E"/>
    <w:rsid w:val="006658F8"/>
    <w:rsid w:val="006745EF"/>
    <w:rsid w:val="0068312D"/>
    <w:rsid w:val="00685FAE"/>
    <w:rsid w:val="0068690D"/>
    <w:rsid w:val="00692BF4"/>
    <w:rsid w:val="006945C6"/>
    <w:rsid w:val="006A791F"/>
    <w:rsid w:val="006B113E"/>
    <w:rsid w:val="006C0B71"/>
    <w:rsid w:val="006F2DB4"/>
    <w:rsid w:val="00713580"/>
    <w:rsid w:val="00720FB7"/>
    <w:rsid w:val="0072452D"/>
    <w:rsid w:val="00727F77"/>
    <w:rsid w:val="007313A4"/>
    <w:rsid w:val="00734ABB"/>
    <w:rsid w:val="007414D3"/>
    <w:rsid w:val="00746BD1"/>
    <w:rsid w:val="00751BE8"/>
    <w:rsid w:val="007520FB"/>
    <w:rsid w:val="007541B9"/>
    <w:rsid w:val="00757EAC"/>
    <w:rsid w:val="007710A7"/>
    <w:rsid w:val="00774AD3"/>
    <w:rsid w:val="00787BB6"/>
    <w:rsid w:val="0079491D"/>
    <w:rsid w:val="007950F8"/>
    <w:rsid w:val="007A360B"/>
    <w:rsid w:val="007A7811"/>
    <w:rsid w:val="007C6401"/>
    <w:rsid w:val="007D4909"/>
    <w:rsid w:val="0080093E"/>
    <w:rsid w:val="00800A52"/>
    <w:rsid w:val="008064E2"/>
    <w:rsid w:val="00845C50"/>
    <w:rsid w:val="00853281"/>
    <w:rsid w:val="00877910"/>
    <w:rsid w:val="008822AC"/>
    <w:rsid w:val="00882417"/>
    <w:rsid w:val="00884E66"/>
    <w:rsid w:val="008869CA"/>
    <w:rsid w:val="0089383E"/>
    <w:rsid w:val="008945F7"/>
    <w:rsid w:val="008A0217"/>
    <w:rsid w:val="008B7622"/>
    <w:rsid w:val="008B7DE4"/>
    <w:rsid w:val="008C5C5F"/>
    <w:rsid w:val="008D07AA"/>
    <w:rsid w:val="008D7CF9"/>
    <w:rsid w:val="0091444D"/>
    <w:rsid w:val="00917C09"/>
    <w:rsid w:val="00927782"/>
    <w:rsid w:val="0093128B"/>
    <w:rsid w:val="00942227"/>
    <w:rsid w:val="00946325"/>
    <w:rsid w:val="00964540"/>
    <w:rsid w:val="00965887"/>
    <w:rsid w:val="009711C7"/>
    <w:rsid w:val="00977BFA"/>
    <w:rsid w:val="00983A4E"/>
    <w:rsid w:val="009846C3"/>
    <w:rsid w:val="00995ACC"/>
    <w:rsid w:val="009A50B3"/>
    <w:rsid w:val="009B0B40"/>
    <w:rsid w:val="009B1562"/>
    <w:rsid w:val="009B5F19"/>
    <w:rsid w:val="009B7E70"/>
    <w:rsid w:val="009D4504"/>
    <w:rsid w:val="009E118E"/>
    <w:rsid w:val="009E1B9E"/>
    <w:rsid w:val="009F0AC9"/>
    <w:rsid w:val="009F0D1E"/>
    <w:rsid w:val="009F2E7B"/>
    <w:rsid w:val="009F4116"/>
    <w:rsid w:val="009F644F"/>
    <w:rsid w:val="009F7BE6"/>
    <w:rsid w:val="00A01B97"/>
    <w:rsid w:val="00A04A10"/>
    <w:rsid w:val="00A10061"/>
    <w:rsid w:val="00A15687"/>
    <w:rsid w:val="00A1636F"/>
    <w:rsid w:val="00A22BFD"/>
    <w:rsid w:val="00A3189D"/>
    <w:rsid w:val="00A41870"/>
    <w:rsid w:val="00A46B84"/>
    <w:rsid w:val="00A51CFA"/>
    <w:rsid w:val="00A54370"/>
    <w:rsid w:val="00A568D2"/>
    <w:rsid w:val="00A56FF8"/>
    <w:rsid w:val="00A62A69"/>
    <w:rsid w:val="00A67C8F"/>
    <w:rsid w:val="00A70E40"/>
    <w:rsid w:val="00A801A9"/>
    <w:rsid w:val="00A876E3"/>
    <w:rsid w:val="00A9292E"/>
    <w:rsid w:val="00A93555"/>
    <w:rsid w:val="00A9657D"/>
    <w:rsid w:val="00AA60DB"/>
    <w:rsid w:val="00AB634D"/>
    <w:rsid w:val="00AB6FFB"/>
    <w:rsid w:val="00AC67F0"/>
    <w:rsid w:val="00AD329D"/>
    <w:rsid w:val="00AD68FB"/>
    <w:rsid w:val="00AE0A60"/>
    <w:rsid w:val="00AE2588"/>
    <w:rsid w:val="00AE3E52"/>
    <w:rsid w:val="00AE4A7A"/>
    <w:rsid w:val="00AE5B07"/>
    <w:rsid w:val="00B0441E"/>
    <w:rsid w:val="00B07A16"/>
    <w:rsid w:val="00B212D2"/>
    <w:rsid w:val="00B26106"/>
    <w:rsid w:val="00B275FC"/>
    <w:rsid w:val="00B313E1"/>
    <w:rsid w:val="00B3234D"/>
    <w:rsid w:val="00B3661D"/>
    <w:rsid w:val="00B4406A"/>
    <w:rsid w:val="00B50102"/>
    <w:rsid w:val="00B76B4A"/>
    <w:rsid w:val="00B82683"/>
    <w:rsid w:val="00B8348A"/>
    <w:rsid w:val="00B86EAB"/>
    <w:rsid w:val="00B94E55"/>
    <w:rsid w:val="00B96DD1"/>
    <w:rsid w:val="00BA1AC7"/>
    <w:rsid w:val="00BA36F9"/>
    <w:rsid w:val="00BC5B78"/>
    <w:rsid w:val="00BD3B02"/>
    <w:rsid w:val="00BD6E6F"/>
    <w:rsid w:val="00BE037D"/>
    <w:rsid w:val="00BE4ECD"/>
    <w:rsid w:val="00BF46BF"/>
    <w:rsid w:val="00C039F7"/>
    <w:rsid w:val="00C16D82"/>
    <w:rsid w:val="00C466D4"/>
    <w:rsid w:val="00C533C0"/>
    <w:rsid w:val="00C5442F"/>
    <w:rsid w:val="00C548B6"/>
    <w:rsid w:val="00C72459"/>
    <w:rsid w:val="00C7249F"/>
    <w:rsid w:val="00C9082E"/>
    <w:rsid w:val="00C92412"/>
    <w:rsid w:val="00C92D87"/>
    <w:rsid w:val="00C9300B"/>
    <w:rsid w:val="00CA11E6"/>
    <w:rsid w:val="00CB481E"/>
    <w:rsid w:val="00CB608F"/>
    <w:rsid w:val="00CD6D9E"/>
    <w:rsid w:val="00CD6F64"/>
    <w:rsid w:val="00CE0E91"/>
    <w:rsid w:val="00CF0483"/>
    <w:rsid w:val="00CF21B3"/>
    <w:rsid w:val="00CF2D89"/>
    <w:rsid w:val="00CF396D"/>
    <w:rsid w:val="00CF63F7"/>
    <w:rsid w:val="00D06C8E"/>
    <w:rsid w:val="00D07406"/>
    <w:rsid w:val="00D204E7"/>
    <w:rsid w:val="00D31F4F"/>
    <w:rsid w:val="00D35638"/>
    <w:rsid w:val="00D42DF6"/>
    <w:rsid w:val="00D42E1E"/>
    <w:rsid w:val="00D654B6"/>
    <w:rsid w:val="00D6555D"/>
    <w:rsid w:val="00D67769"/>
    <w:rsid w:val="00D70902"/>
    <w:rsid w:val="00D75513"/>
    <w:rsid w:val="00D85B3F"/>
    <w:rsid w:val="00D87081"/>
    <w:rsid w:val="00DA4259"/>
    <w:rsid w:val="00DA6411"/>
    <w:rsid w:val="00DA728E"/>
    <w:rsid w:val="00DB2838"/>
    <w:rsid w:val="00DB72EC"/>
    <w:rsid w:val="00DC6E1B"/>
    <w:rsid w:val="00DF1B64"/>
    <w:rsid w:val="00DF606A"/>
    <w:rsid w:val="00E07AFF"/>
    <w:rsid w:val="00E16EC7"/>
    <w:rsid w:val="00E2206E"/>
    <w:rsid w:val="00E248A2"/>
    <w:rsid w:val="00E302EC"/>
    <w:rsid w:val="00E563F1"/>
    <w:rsid w:val="00E63A6C"/>
    <w:rsid w:val="00E7089D"/>
    <w:rsid w:val="00E77B0D"/>
    <w:rsid w:val="00EC5157"/>
    <w:rsid w:val="00EC55C0"/>
    <w:rsid w:val="00ED6B46"/>
    <w:rsid w:val="00EE42DE"/>
    <w:rsid w:val="00EF057D"/>
    <w:rsid w:val="00EF092F"/>
    <w:rsid w:val="00F01D87"/>
    <w:rsid w:val="00F034F1"/>
    <w:rsid w:val="00F05B01"/>
    <w:rsid w:val="00F07115"/>
    <w:rsid w:val="00F1159C"/>
    <w:rsid w:val="00F2255B"/>
    <w:rsid w:val="00F26829"/>
    <w:rsid w:val="00F2732D"/>
    <w:rsid w:val="00F351C7"/>
    <w:rsid w:val="00F418DD"/>
    <w:rsid w:val="00F41BEA"/>
    <w:rsid w:val="00F4334E"/>
    <w:rsid w:val="00F438D5"/>
    <w:rsid w:val="00F63FC9"/>
    <w:rsid w:val="00F72C0C"/>
    <w:rsid w:val="00F76DBF"/>
    <w:rsid w:val="00F778B6"/>
    <w:rsid w:val="00F84B48"/>
    <w:rsid w:val="00F948D1"/>
    <w:rsid w:val="00F95013"/>
    <w:rsid w:val="00FA07FC"/>
    <w:rsid w:val="00FA3DC0"/>
    <w:rsid w:val="00FA5640"/>
    <w:rsid w:val="00FA56A4"/>
    <w:rsid w:val="00FB1810"/>
    <w:rsid w:val="00FB7D21"/>
    <w:rsid w:val="00FC00C1"/>
    <w:rsid w:val="00FC2A36"/>
    <w:rsid w:val="00FE1B38"/>
    <w:rsid w:val="00FF2C43"/>
    <w:rsid w:val="0DA40ACA"/>
    <w:rsid w:val="12909F4B"/>
    <w:rsid w:val="3047B39B"/>
    <w:rsid w:val="5EE517EB"/>
    <w:rsid w:val="6DDB8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088022"/>
  <w15:chartTrackingRefBased/>
  <w15:docId w15:val="{DCE061EC-D223-4D45-9245-0FA6E27B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rsid w:val="002D5F52"/>
    <w:pPr>
      <w:keepNext/>
      <w:jc w:val="center"/>
      <w:outlineLvl w:val="0"/>
    </w:pPr>
    <w:rPr>
      <w:b/>
      <w:sz w:val="24"/>
    </w:rPr>
  </w:style>
  <w:style w:type="paragraph" w:styleId="Heading2">
    <w:name w:val="heading 2"/>
    <w:basedOn w:val="Normal"/>
    <w:next w:val="Normal"/>
    <w:qFormat/>
    <w:pPr>
      <w:keepNext/>
      <w:jc w:val="center"/>
      <w:outlineLvl w:val="1"/>
    </w:pPr>
    <w:rPr>
      <w:rFonts w:ascii="Tahoma" w:hAnsi="Tahoma"/>
      <w:sz w:val="28"/>
    </w:rPr>
  </w:style>
  <w:style w:type="paragraph" w:styleId="Heading3">
    <w:name w:val="heading 3"/>
    <w:basedOn w:val="Normal"/>
    <w:next w:val="Normal"/>
    <w:qFormat/>
    <w:pPr>
      <w:keepNext/>
      <w:jc w:val="center"/>
      <w:outlineLvl w:val="2"/>
    </w:pPr>
    <w:rPr>
      <w:rFonts w:ascii="Tahoma" w:hAnsi="Tahoma"/>
      <w:sz w:val="24"/>
    </w:rPr>
  </w:style>
  <w:style w:type="paragraph" w:styleId="Heading4">
    <w:name w:val="heading 4"/>
    <w:basedOn w:val="Normal"/>
    <w:next w:val="Normal"/>
    <w:qFormat/>
    <w:pPr>
      <w:keepNext/>
      <w:jc w:val="center"/>
      <w:outlineLvl w:val="3"/>
    </w:pPr>
    <w:rPr>
      <w:rFonts w:ascii="Tahoma" w:hAnsi="Tahoma"/>
      <w:b/>
    </w:rPr>
  </w:style>
  <w:style w:type="paragraph" w:styleId="Heading5">
    <w:name w:val="heading 5"/>
    <w:basedOn w:val="Normal"/>
    <w:next w:val="Normal"/>
    <w:qFormat/>
    <w:pPr>
      <w:keepNext/>
      <w:numPr>
        <w:numId w:val="1"/>
      </w:numPr>
      <w:jc w:val="center"/>
      <w:outlineLvl w:val="4"/>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rPr>
      <w:rFonts w:ascii="Tahoma" w:hAnsi="Tahoma"/>
      <w:i/>
    </w:rPr>
  </w:style>
  <w:style w:type="paragraph" w:styleId="BodyText2">
    <w:name w:val="Body Text 2"/>
    <w:basedOn w:val="Normal"/>
    <w:pPr>
      <w:jc w:val="both"/>
    </w:pPr>
    <w:rPr>
      <w:lang w:val="id-ID"/>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qFormat/>
    <w:pPr>
      <w:tabs>
        <w:tab w:val="center" w:pos="4320"/>
        <w:tab w:val="right" w:pos="8640"/>
      </w:tabs>
    </w:pPr>
  </w:style>
  <w:style w:type="paragraph" w:customStyle="1" w:styleId="References">
    <w:name w:val="References"/>
    <w:basedOn w:val="FootnoteText"/>
    <w:pPr>
      <w:numPr>
        <w:numId w:val="9"/>
      </w:numPr>
      <w:jc w:val="both"/>
    </w:pPr>
    <w:rPr>
      <w:sz w:val="22"/>
      <w:szCs w:val="22"/>
    </w:rPr>
  </w:style>
  <w:style w:type="table" w:styleId="TableGrid">
    <w:name w:val="Table Grid"/>
    <w:basedOn w:val="TableNormal"/>
    <w:rsid w:val="004D5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32871"/>
    <w:rPr>
      <w:sz w:val="16"/>
      <w:szCs w:val="16"/>
    </w:rPr>
  </w:style>
  <w:style w:type="paragraph" w:styleId="CommentText">
    <w:name w:val="annotation text"/>
    <w:basedOn w:val="Normal"/>
    <w:link w:val="CommentTextChar"/>
    <w:rsid w:val="00532871"/>
  </w:style>
  <w:style w:type="character" w:customStyle="1" w:styleId="CommentTextChar">
    <w:name w:val="Comment Text Char"/>
    <w:basedOn w:val="DefaultParagraphFont"/>
    <w:link w:val="CommentText"/>
    <w:rsid w:val="00532871"/>
  </w:style>
  <w:style w:type="paragraph" w:styleId="CommentSubject">
    <w:name w:val="annotation subject"/>
    <w:basedOn w:val="CommentText"/>
    <w:next w:val="CommentText"/>
    <w:link w:val="CommentSubjectChar"/>
    <w:rsid w:val="00532871"/>
    <w:rPr>
      <w:b/>
      <w:bCs/>
    </w:rPr>
  </w:style>
  <w:style w:type="character" w:customStyle="1" w:styleId="CommentSubjectChar">
    <w:name w:val="Comment Subject Char"/>
    <w:basedOn w:val="CommentTextChar"/>
    <w:link w:val="CommentSubject"/>
    <w:rsid w:val="00532871"/>
    <w:rPr>
      <w:b/>
      <w:bCs/>
    </w:rPr>
  </w:style>
  <w:style w:type="paragraph" w:styleId="BalloonText">
    <w:name w:val="Balloon Text"/>
    <w:basedOn w:val="Normal"/>
    <w:link w:val="BalloonTextChar"/>
    <w:rsid w:val="00532871"/>
    <w:rPr>
      <w:rFonts w:ascii="Segoe UI" w:hAnsi="Segoe UI" w:cs="Segoe UI"/>
      <w:sz w:val="18"/>
      <w:szCs w:val="18"/>
    </w:rPr>
  </w:style>
  <w:style w:type="character" w:customStyle="1" w:styleId="BalloonTextChar">
    <w:name w:val="Balloon Text Char"/>
    <w:basedOn w:val="DefaultParagraphFont"/>
    <w:link w:val="BalloonText"/>
    <w:rsid w:val="00532871"/>
    <w:rPr>
      <w:rFonts w:ascii="Segoe UI" w:hAnsi="Segoe UI" w:cs="Segoe UI"/>
      <w:sz w:val="18"/>
      <w:szCs w:val="18"/>
    </w:rPr>
  </w:style>
  <w:style w:type="character" w:styleId="UnresolvedMention">
    <w:name w:val="Unresolved Mention"/>
    <w:basedOn w:val="DefaultParagraphFont"/>
    <w:uiPriority w:val="99"/>
    <w:semiHidden/>
    <w:unhideWhenUsed/>
    <w:rsid w:val="00323222"/>
    <w:rPr>
      <w:color w:val="605E5C"/>
      <w:shd w:val="clear" w:color="auto" w:fill="E1DFDD"/>
    </w:rPr>
  </w:style>
  <w:style w:type="paragraph" w:styleId="NormalWeb">
    <w:name w:val="Normal (Web)"/>
    <w:basedOn w:val="Normal"/>
    <w:rsid w:val="00323222"/>
    <w:rPr>
      <w:sz w:val="24"/>
      <w:szCs w:val="24"/>
    </w:rPr>
  </w:style>
  <w:style w:type="paragraph" w:customStyle="1" w:styleId="StyleBodyTextCenteredAfter6pt">
    <w:name w:val="Style Body Text + Centered After:  6 pt"/>
    <w:basedOn w:val="BodyText"/>
    <w:rsid w:val="00D6555D"/>
    <w:pPr>
      <w:spacing w:after="120"/>
      <w:jc w:val="center"/>
    </w:pPr>
    <w:rPr>
      <w:iCs/>
      <w:sz w:val="16"/>
    </w:rPr>
  </w:style>
  <w:style w:type="paragraph" w:styleId="ListParagraph">
    <w:name w:val="List Paragraph"/>
    <w:basedOn w:val="Normal"/>
    <w:uiPriority w:val="72"/>
    <w:qFormat/>
    <w:rsid w:val="004022F2"/>
    <w:pPr>
      <w:ind w:left="720"/>
      <w:contextualSpacing/>
    </w:pPr>
  </w:style>
  <w:style w:type="character" w:customStyle="1" w:styleId="HeaderChar">
    <w:name w:val="Header Char"/>
    <w:basedOn w:val="DefaultParagraphFont"/>
    <w:link w:val="Header"/>
    <w:uiPriority w:val="99"/>
    <w:rsid w:val="00B212D2"/>
  </w:style>
  <w:style w:type="character" w:customStyle="1" w:styleId="FooterChar">
    <w:name w:val="Footer Char"/>
    <w:basedOn w:val="DefaultParagraphFont"/>
    <w:link w:val="Footer"/>
    <w:uiPriority w:val="99"/>
    <w:rsid w:val="00B21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35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jwarivaalyaa@studentesaunggul.ac.i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ippsj2024@gmail.com"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8A5830D863644E6B639EEFCDAEB78B5"/>
        <w:category>
          <w:name w:val="General"/>
          <w:gallery w:val="placeholder"/>
        </w:category>
        <w:types>
          <w:type w:val="bbPlcHdr"/>
        </w:types>
        <w:behaviors>
          <w:behavior w:val="content"/>
        </w:behaviors>
        <w:guid w:val="{D964B60D-D3B5-449A-92D7-C23F2785800D}"/>
      </w:docPartPr>
      <w:docPartBody>
        <w:p w:rsidR="00E16B0F" w:rsidRDefault="00623266" w:rsidP="00623266">
          <w:pPr>
            <w:pStyle w:val="78A5830D863644E6B639EEFCDAEB78B5"/>
          </w:pPr>
          <w:r>
            <w:t>[Type the company name]</w:t>
          </w:r>
        </w:p>
      </w:docPartBody>
    </w:docPart>
    <w:docPart>
      <w:docPartPr>
        <w:name w:val="22EB3F8E65E4402785A9BC57DAC0D2FE"/>
        <w:category>
          <w:name w:val="General"/>
          <w:gallery w:val="placeholder"/>
        </w:category>
        <w:types>
          <w:type w:val="bbPlcHdr"/>
        </w:types>
        <w:behaviors>
          <w:behavior w:val="content"/>
        </w:behaviors>
        <w:guid w:val="{2BE29201-4C9D-4A80-8A46-3868DD46A6DB}"/>
      </w:docPartPr>
      <w:docPartBody>
        <w:p w:rsidR="00E16B0F" w:rsidRDefault="00623266" w:rsidP="00623266">
          <w:pPr>
            <w:pStyle w:val="22EB3F8E65E4402785A9BC57DAC0D2FE"/>
          </w:pPr>
          <w:r>
            <w:rPr>
              <w:b/>
              <w:bCs/>
              <w:caps/>
            </w:rPr>
            <w:t>Type the document title</w:t>
          </w:r>
        </w:p>
      </w:docPartBody>
    </w:docPart>
    <w:docPart>
      <w:docPartPr>
        <w:name w:val="1CB2C5EB7B0A49F585FDB3E74E8E29F0"/>
        <w:category>
          <w:name w:val="General"/>
          <w:gallery w:val="placeholder"/>
        </w:category>
        <w:types>
          <w:type w:val="bbPlcHdr"/>
        </w:types>
        <w:behaviors>
          <w:behavior w:val="content"/>
        </w:behaviors>
        <w:guid w:val="{E0283AAD-7F0B-4377-9FC3-08FC4358CE3D}"/>
      </w:docPartPr>
      <w:docPartBody>
        <w:p w:rsidR="00E16B0F" w:rsidRDefault="00623266" w:rsidP="00623266">
          <w:pPr>
            <w:pStyle w:val="1CB2C5EB7B0A49F585FDB3E74E8E29F0"/>
          </w:pPr>
          <w:r>
            <w:t>[Type the company name]</w:t>
          </w:r>
        </w:p>
      </w:docPartBody>
    </w:docPart>
    <w:docPart>
      <w:docPartPr>
        <w:name w:val="F5C0EAD8B3114430B6F7C0BED375E95F"/>
        <w:category>
          <w:name w:val="General"/>
          <w:gallery w:val="placeholder"/>
        </w:category>
        <w:types>
          <w:type w:val="bbPlcHdr"/>
        </w:types>
        <w:behaviors>
          <w:behavior w:val="content"/>
        </w:behaviors>
        <w:guid w:val="{14C09963-3405-4AA2-8577-E7D9534AA241}"/>
      </w:docPartPr>
      <w:docPartBody>
        <w:p w:rsidR="00E16B0F" w:rsidRDefault="00623266" w:rsidP="00623266">
          <w:pPr>
            <w:pStyle w:val="F5C0EAD8B3114430B6F7C0BED375E95F"/>
          </w:pPr>
          <w:r>
            <w:rPr>
              <w:b/>
              <w:bCs/>
              <w:caps/>
            </w:rPr>
            <w:t>Type the document title</w:t>
          </w:r>
        </w:p>
      </w:docPartBody>
    </w:docPart>
    <w:docPart>
      <w:docPartPr>
        <w:name w:val="780DFB9B470B490B9C4AF31A15AF6B7E"/>
        <w:category>
          <w:name w:val="General"/>
          <w:gallery w:val="placeholder"/>
        </w:category>
        <w:types>
          <w:type w:val="bbPlcHdr"/>
        </w:types>
        <w:behaviors>
          <w:behavior w:val="content"/>
        </w:behaviors>
        <w:guid w:val="{C2F8E384-7232-45E1-87AD-226F0F1C06C0}"/>
      </w:docPartPr>
      <w:docPartBody>
        <w:p w:rsidR="00E16B0F" w:rsidRDefault="00623266" w:rsidP="00623266">
          <w:pPr>
            <w:pStyle w:val="780DFB9B470B490B9C4AF31A15AF6B7E"/>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266"/>
    <w:rsid w:val="00006CA9"/>
    <w:rsid w:val="00036B4D"/>
    <w:rsid w:val="0006173C"/>
    <w:rsid w:val="0007661A"/>
    <w:rsid w:val="00166D41"/>
    <w:rsid w:val="0020695C"/>
    <w:rsid w:val="00330104"/>
    <w:rsid w:val="00511C79"/>
    <w:rsid w:val="00623266"/>
    <w:rsid w:val="00734468"/>
    <w:rsid w:val="008822AC"/>
    <w:rsid w:val="008C1E5E"/>
    <w:rsid w:val="00952EEB"/>
    <w:rsid w:val="00AA5C42"/>
    <w:rsid w:val="00B96DD1"/>
    <w:rsid w:val="00BC39E2"/>
    <w:rsid w:val="00E16B0F"/>
    <w:rsid w:val="00F1159C"/>
    <w:rsid w:val="00F136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A5830D863644E6B639EEFCDAEB78B5">
    <w:name w:val="78A5830D863644E6B639EEFCDAEB78B5"/>
    <w:rsid w:val="00623266"/>
  </w:style>
  <w:style w:type="paragraph" w:customStyle="1" w:styleId="22EB3F8E65E4402785A9BC57DAC0D2FE">
    <w:name w:val="22EB3F8E65E4402785A9BC57DAC0D2FE"/>
    <w:rsid w:val="00623266"/>
  </w:style>
  <w:style w:type="paragraph" w:customStyle="1" w:styleId="1CB2C5EB7B0A49F585FDB3E74E8E29F0">
    <w:name w:val="1CB2C5EB7B0A49F585FDB3E74E8E29F0"/>
    <w:rsid w:val="00623266"/>
  </w:style>
  <w:style w:type="paragraph" w:customStyle="1" w:styleId="F5C0EAD8B3114430B6F7C0BED375E95F">
    <w:name w:val="F5C0EAD8B3114430B6F7C0BED375E95F"/>
    <w:rsid w:val="00623266"/>
  </w:style>
  <w:style w:type="paragraph" w:customStyle="1" w:styleId="780DFB9B470B490B9C4AF31A15AF6B7E">
    <w:name w:val="780DFB9B470B490B9C4AF31A15AF6B7E"/>
    <w:rsid w:val="00623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DA13FAD7BB2439789A6A45FCA6528" ma:contentTypeVersion="7" ma:contentTypeDescription="Create a new document." ma:contentTypeScope="" ma:versionID="e8daff47419953939f1ddb1a5626effa">
  <xsd:schema xmlns:xsd="http://www.w3.org/2001/XMLSchema" xmlns:xs="http://www.w3.org/2001/XMLSchema" xmlns:p="http://schemas.microsoft.com/office/2006/metadata/properties" xmlns:ns3="db837efd-220f-44c4-8170-b20569b41c0f" xmlns:ns4="0f0b651b-831e-4962-a96f-c1ed7a83f6ef" targetNamespace="http://schemas.microsoft.com/office/2006/metadata/properties" ma:root="true" ma:fieldsID="18ecbfc2cb830d5a0430ecbe0527acd3" ns3:_="" ns4:_="">
    <xsd:import namespace="db837efd-220f-44c4-8170-b20569b41c0f"/>
    <xsd:import namespace="0f0b651b-831e-4962-a96f-c1ed7a83f6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37efd-220f-44c4-8170-b20569b41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b651b-831e-4962-a96f-c1ed7a83f6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20E9-E6A4-4F3B-9797-A1F39759E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37efd-220f-44c4-8170-b20569b41c0f"/>
    <ds:schemaRef ds:uri="0f0b651b-831e-4962-a96f-c1ed7a83f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FAAAB5-87DA-400A-949E-FA7E6B2A76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A79ECF-ECD0-43B2-888D-5110BBA2EAA6}">
  <ds:schemaRefs>
    <ds:schemaRef ds:uri="http://schemas.microsoft.com/sharepoint/v3/contenttype/forms"/>
  </ds:schemaRefs>
</ds:datastoreItem>
</file>

<file path=customXml/itemProps4.xml><?xml version="1.0" encoding="utf-8"?>
<ds:datastoreItem xmlns:ds="http://schemas.openxmlformats.org/officeDocument/2006/customXml" ds:itemID="{848E369D-5CD7-4922-A7B6-2311BB4FA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10</Pages>
  <Words>7514</Words>
  <Characters>42832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KRITIK ARSITEKTUR MASJID KONTEMPORER TANPA KUBAH: STUDI KASUS MASJID AL-IRSYAD, KOTA BARU PARAHYANGAN</vt:lpstr>
    </vt:vector>
  </TitlesOfParts>
  <Company>Integrative Perspectives of Social and Science Journal (IPSSJ) | Volume 3 No.9 2026</Company>
  <LinksUpToDate>false</LinksUpToDate>
  <CharactersWithSpaces>50246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Marketing Communication Berbasis Model SOSTAC dalam Brand Activation melalui Aktivitas Event</dc:title>
  <dc:subject/>
  <dc:creator>FTEC2003;terracotta@itenas.ac.id</dc:creator>
  <cp:keywords/>
  <cp:lastModifiedBy>ASUS</cp:lastModifiedBy>
  <cp:revision>68</cp:revision>
  <cp:lastPrinted>2026-06-13T10:57:00Z</cp:lastPrinted>
  <dcterms:created xsi:type="dcterms:W3CDTF">2020-08-17T07:35:00Z</dcterms:created>
  <dcterms:modified xsi:type="dcterms:W3CDTF">2026-09-14T03:50:00Z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0x010100975DA13FAD7BB2439789A6A45FCA6528</vt:lpwstr>
  </property>
  <property fmtid="{D5CDD505-2E9C-101B-9397-08002B2CF9AE}" pid="3" name="Mendeley Document_1">
    <vt:lpwstr>True</vt:lpwstr>
  </property>
  <property fmtid="{D5CDD505-2E9C-101B-9397-08002B2CF9AE}" pid="4" name="Mendeley Unique User Id_1">
    <vt:lpwstr>a53a7801-d899-335b-a82a-418b7905ad73</vt:lpwstr>
  </property>
  <property fmtid="{D5CDD505-2E9C-101B-9397-08002B2CF9AE}" pid="5" name="Mendeley Citation Style_1">
    <vt:lpwstr>http://www.zotero.org/styles/apa</vt:lpwstr>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